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7D7F4178" w:rsidR="00B14ADB" w:rsidRPr="00EF512C" w:rsidRDefault="000226D5" w:rsidP="00B14ADB">
      <w:pPr>
        <w:spacing w:after="0"/>
        <w:rPr>
          <w:b/>
          <w:bCs/>
          <w:sz w:val="40"/>
          <w:szCs w:val="40"/>
        </w:rPr>
      </w:pPr>
      <w:r>
        <w:rPr>
          <w:b/>
          <w:bCs/>
          <w:sz w:val="40"/>
          <w:szCs w:val="40"/>
        </w:rPr>
        <w:t>Business Continuity Management</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7777777" w:rsidR="00A46BBD" w:rsidRDefault="008B5BAC" w:rsidP="00B14ADB">
            <w:r>
              <w:t xml:space="preserve">John </w:t>
            </w:r>
            <w:r w:rsidR="00D01D11">
              <w:t>Walsh</w:t>
            </w:r>
          </w:p>
        </w:tc>
        <w:tc>
          <w:tcPr>
            <w:tcW w:w="2249" w:type="dxa"/>
          </w:tcPr>
          <w:p w14:paraId="58884C8B" w14:textId="77777777" w:rsidR="00A46BBD" w:rsidRDefault="00A46BBD" w:rsidP="00B14ADB">
            <w:r>
              <w:t>Approved by</w:t>
            </w:r>
          </w:p>
        </w:tc>
        <w:tc>
          <w:tcPr>
            <w:tcW w:w="2249" w:type="dxa"/>
          </w:tcPr>
          <w:p w14:paraId="7FED5A84" w14:textId="77777777" w:rsidR="00A46BBD" w:rsidRDefault="00D01D11" w:rsidP="00B14ADB">
            <w:r>
              <w:t xml:space="preserve">TrainPlus </w:t>
            </w:r>
            <w:r w:rsidR="008B5BAC">
              <w:t>Directors</w:t>
            </w:r>
            <w:r w:rsidR="000F5B60">
              <w:t>;</w:t>
            </w:r>
            <w:r w:rsidR="008B5BAC">
              <w:t xml:space="preserve"> John Walsh &amp;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562AFE6C" w:rsidR="00E42528" w:rsidRDefault="00E42528" w:rsidP="00B14ADB">
            <w:r>
              <w:t>V</w:t>
            </w:r>
            <w:r w:rsidR="000226D5">
              <w:t>5</w:t>
            </w:r>
            <w:r>
              <w:t xml:space="preserve"> – 201</w:t>
            </w:r>
            <w:r w:rsidR="000226D5">
              <w:t>8</w:t>
            </w:r>
          </w:p>
        </w:tc>
        <w:tc>
          <w:tcPr>
            <w:tcW w:w="2249" w:type="dxa"/>
          </w:tcPr>
          <w:p w14:paraId="03F92466" w14:textId="77777777" w:rsidR="00E42528" w:rsidRDefault="00E42528" w:rsidP="00B14ADB">
            <w:r>
              <w:t>Date of Approval</w:t>
            </w:r>
          </w:p>
        </w:tc>
        <w:tc>
          <w:tcPr>
            <w:tcW w:w="2249" w:type="dxa"/>
          </w:tcPr>
          <w:p w14:paraId="07F602D3" w14:textId="151F4E2A" w:rsidR="00E42528" w:rsidRDefault="00D16705" w:rsidP="00B14ADB">
            <w:r>
              <w:t>13/12/2018</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538A29AE" w:rsidR="00A46BBD" w:rsidRDefault="00D16705" w:rsidP="00B14ADB">
            <w:r>
              <w:t xml:space="preserve">January </w:t>
            </w:r>
            <w:r w:rsidR="00DE36AB">
              <w:t>2019</w:t>
            </w:r>
          </w:p>
        </w:tc>
        <w:tc>
          <w:tcPr>
            <w:tcW w:w="2249" w:type="dxa"/>
          </w:tcPr>
          <w:p w14:paraId="78E49133" w14:textId="77777777" w:rsidR="00A46BBD" w:rsidRDefault="008B5BAC" w:rsidP="00B14ADB">
            <w:r>
              <w:t>Next review date</w:t>
            </w:r>
          </w:p>
        </w:tc>
        <w:tc>
          <w:tcPr>
            <w:tcW w:w="2249" w:type="dxa"/>
          </w:tcPr>
          <w:p w14:paraId="73A34F08" w14:textId="77777777" w:rsidR="00A46BBD" w:rsidRDefault="00C627D2" w:rsidP="00B14ADB">
            <w:r>
              <w:t>August</w:t>
            </w:r>
            <w:r w:rsidR="00C83368">
              <w:t xml:space="preserve"> 201</w:t>
            </w:r>
            <w:r>
              <w:t>9</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083E9CA2" w:rsidR="003A73D4" w:rsidRDefault="00A72ED6" w:rsidP="00B14ADB">
      <w:pPr>
        <w:spacing w:after="0"/>
      </w:pPr>
      <w:r>
        <w:t>Introduction</w:t>
      </w:r>
      <w:r>
        <w:tab/>
      </w:r>
      <w:r w:rsidR="00B14ADB">
        <w:t xml:space="preserve"> </w:t>
      </w:r>
      <w:r w:rsidR="00B14ADB">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20D0E8F8" w:rsidR="003A73D4" w:rsidRDefault="006054E5" w:rsidP="00B14ADB">
      <w:pPr>
        <w:spacing w:after="0"/>
      </w:pPr>
      <w:r>
        <w:t>Policy Statement</w:t>
      </w:r>
      <w:r>
        <w:tab/>
      </w:r>
      <w:r>
        <w:tab/>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0895EEBF" w:rsidR="003A73D4" w:rsidRDefault="006054E5" w:rsidP="00B14ADB">
      <w:pPr>
        <w:spacing w:after="0"/>
      </w:pPr>
      <w:r>
        <w:t>Scope</w:t>
      </w:r>
      <w:r w:rsidR="003A73D4">
        <w:tab/>
      </w:r>
      <w:r w:rsidR="003A73D4">
        <w:tab/>
      </w:r>
      <w:r w:rsidR="003A73D4">
        <w:tab/>
      </w:r>
      <w:r w:rsidR="003A73D4">
        <w:tab/>
      </w:r>
      <w:r w:rsidR="003A73D4">
        <w:tab/>
      </w:r>
      <w:r w:rsidR="003A73D4">
        <w:tab/>
      </w:r>
      <w:r>
        <w:tab/>
      </w:r>
      <w:r>
        <w:tab/>
      </w:r>
      <w:r>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5EE59048" w14:textId="1C91BF5D" w:rsidR="003A73D4" w:rsidRDefault="006054E5" w:rsidP="00B14ADB">
      <w:pPr>
        <w:spacing w:after="0"/>
      </w:pPr>
      <w:r>
        <w:t>Roles and Responsibilities</w:t>
      </w:r>
      <w:r>
        <w:tab/>
      </w:r>
      <w:r>
        <w:tab/>
      </w:r>
      <w:r>
        <w:tab/>
      </w:r>
      <w:r w:rsidR="003A73D4">
        <w:tab/>
      </w:r>
      <w:r w:rsidR="003A73D4">
        <w:tab/>
      </w:r>
      <w:r w:rsidR="003A73D4">
        <w:tab/>
      </w:r>
      <w:r w:rsidR="003A73D4">
        <w:tab/>
        <w:t>4</w:t>
      </w:r>
    </w:p>
    <w:p w14:paraId="27DCFCC4" w14:textId="77777777" w:rsidR="00B14ADB" w:rsidRDefault="00B14ADB" w:rsidP="00B14ADB">
      <w:pPr>
        <w:spacing w:after="0"/>
      </w:pPr>
      <w:r>
        <w:tab/>
      </w:r>
      <w:r>
        <w:tab/>
      </w:r>
      <w:r>
        <w:tab/>
      </w:r>
      <w:r>
        <w:tab/>
      </w:r>
      <w:r>
        <w:tab/>
        <w:t xml:space="preserve"> </w:t>
      </w:r>
    </w:p>
    <w:p w14:paraId="63D9A02D" w14:textId="007AA5F7" w:rsidR="003A73D4" w:rsidRDefault="006054E5" w:rsidP="00B14ADB">
      <w:pPr>
        <w:spacing w:after="0"/>
      </w:pPr>
      <w:r>
        <w:t>Links to other areas</w:t>
      </w:r>
      <w:r w:rsidR="006140C6">
        <w:tab/>
      </w:r>
      <w:r w:rsidR="006140C6">
        <w:tab/>
      </w:r>
      <w:r w:rsidR="006140C6">
        <w:tab/>
      </w:r>
      <w:r w:rsidR="006140C6">
        <w:tab/>
      </w:r>
      <w:r w:rsidR="006140C6">
        <w:tab/>
      </w:r>
      <w:r w:rsidR="006140C6">
        <w:tab/>
      </w:r>
      <w:r w:rsidR="006140C6">
        <w:tab/>
      </w:r>
      <w:r w:rsidR="006140C6">
        <w:tab/>
        <w:t>5</w:t>
      </w:r>
    </w:p>
    <w:p w14:paraId="2EE2C84C" w14:textId="77777777" w:rsidR="00B14ADB" w:rsidRDefault="00B14ADB" w:rsidP="00B14ADB">
      <w:pPr>
        <w:spacing w:after="0"/>
      </w:pPr>
      <w:r>
        <w:tab/>
      </w:r>
      <w:r>
        <w:tab/>
      </w:r>
      <w:r>
        <w:tab/>
      </w:r>
      <w:r>
        <w:tab/>
      </w:r>
      <w:r>
        <w:tab/>
      </w:r>
      <w:r>
        <w:tab/>
      </w:r>
      <w:r>
        <w:tab/>
      </w:r>
      <w:r>
        <w:tab/>
        <w:t xml:space="preserve"> </w:t>
      </w:r>
    </w:p>
    <w:p w14:paraId="4D2ADF4E" w14:textId="190F547E" w:rsidR="00B14ADB" w:rsidRDefault="006054E5" w:rsidP="00B14ADB">
      <w:pPr>
        <w:spacing w:after="0"/>
      </w:pPr>
      <w:r>
        <w:t>The procedure</w:t>
      </w:r>
      <w:r>
        <w:tab/>
      </w:r>
      <w:r w:rsidR="00A72ED6">
        <w:tab/>
      </w:r>
      <w:r w:rsidR="00A72ED6">
        <w:tab/>
      </w:r>
      <w:r w:rsidR="00A72ED6">
        <w:tab/>
      </w:r>
      <w:r w:rsidR="00A72ED6">
        <w:tab/>
      </w:r>
      <w:r w:rsidR="00A72ED6">
        <w:tab/>
      </w:r>
      <w:r w:rsidR="00A72ED6">
        <w:tab/>
      </w:r>
      <w:r w:rsidR="00B14ADB">
        <w:t xml:space="preserve"> </w:t>
      </w:r>
      <w:r w:rsidR="006140C6">
        <w:tab/>
      </w:r>
      <w:r w:rsidR="006140C6">
        <w:tab/>
        <w:t>6</w:t>
      </w:r>
    </w:p>
    <w:p w14:paraId="3527B022" w14:textId="77777777" w:rsidR="00B14ADB" w:rsidRDefault="00B14ADB" w:rsidP="00B14ADB">
      <w:pPr>
        <w:spacing w:after="0"/>
      </w:pPr>
      <w:r>
        <w:tab/>
      </w:r>
      <w:r>
        <w:tab/>
      </w:r>
      <w:r>
        <w:tab/>
      </w:r>
      <w:r>
        <w:tab/>
      </w:r>
      <w:r>
        <w:tab/>
      </w:r>
      <w:r>
        <w:tab/>
      </w:r>
      <w:r>
        <w:tab/>
        <w:t xml:space="preserve"> </w:t>
      </w:r>
    </w:p>
    <w:p w14:paraId="4E9CDE38" w14:textId="12A1858F" w:rsidR="003A73D4" w:rsidRDefault="006054E5" w:rsidP="00B14ADB">
      <w:pPr>
        <w:spacing w:after="0"/>
      </w:pPr>
      <w:r>
        <w:t>Useful Numbers</w:t>
      </w:r>
      <w:r>
        <w:tab/>
      </w:r>
      <w:r>
        <w:tab/>
      </w:r>
      <w:r>
        <w:tab/>
      </w:r>
      <w:r w:rsidR="006140C6">
        <w:tab/>
      </w:r>
      <w:r w:rsidR="006140C6">
        <w:tab/>
      </w:r>
      <w:r w:rsidR="006140C6">
        <w:tab/>
      </w:r>
      <w:r w:rsidR="006140C6">
        <w:tab/>
      </w:r>
      <w:r w:rsidR="006140C6">
        <w:tab/>
        <w:t>7</w:t>
      </w:r>
    </w:p>
    <w:p w14:paraId="7305F5D3" w14:textId="77777777" w:rsidR="00B14ADB" w:rsidRDefault="00B14ADB" w:rsidP="00B14ADB">
      <w:pPr>
        <w:spacing w:after="0"/>
      </w:pPr>
      <w:r>
        <w:tab/>
      </w:r>
      <w:r>
        <w:tab/>
      </w:r>
      <w:r>
        <w:tab/>
      </w:r>
      <w:r>
        <w:tab/>
      </w:r>
      <w:r>
        <w:tab/>
      </w:r>
      <w:r>
        <w:tab/>
      </w:r>
      <w:r>
        <w:tab/>
        <w:t xml:space="preserve"> </w:t>
      </w:r>
    </w:p>
    <w:p w14:paraId="1AC441F7" w14:textId="598D6AA2" w:rsidR="00B14ADB" w:rsidRDefault="00B14ADB" w:rsidP="00B14ADB">
      <w:pPr>
        <w:spacing w:after="0"/>
      </w:pPr>
      <w:r>
        <w:tab/>
      </w:r>
      <w:r>
        <w:tab/>
      </w:r>
      <w:r>
        <w:tab/>
      </w:r>
      <w:r>
        <w:tab/>
        <w:t xml:space="preserve"> </w:t>
      </w:r>
    </w:p>
    <w:p w14:paraId="4E140E5A" w14:textId="29DCBD90" w:rsidR="00B14ADB" w:rsidRDefault="00B14ADB" w:rsidP="00B14ADB">
      <w:pPr>
        <w:spacing w:after="0"/>
      </w:pPr>
      <w:r>
        <w:tab/>
      </w:r>
      <w:r>
        <w:tab/>
      </w:r>
      <w:r>
        <w:tab/>
      </w:r>
      <w:r>
        <w:tab/>
      </w:r>
      <w:r>
        <w:tab/>
      </w:r>
      <w:r>
        <w:tab/>
      </w:r>
      <w:r>
        <w:tab/>
        <w:t xml:space="preserve"> </w:t>
      </w:r>
    </w:p>
    <w:p w14:paraId="72777FDD" w14:textId="77777777" w:rsidR="008B5BAC" w:rsidRDefault="008B5BAC" w:rsidP="00B14ADB">
      <w:pPr>
        <w:spacing w:after="0"/>
        <w:rPr>
          <w:b/>
        </w:rPr>
      </w:pPr>
    </w:p>
    <w:p w14:paraId="5832E046" w14:textId="77777777" w:rsidR="00A72ED6" w:rsidRDefault="00A72ED6" w:rsidP="006140C6">
      <w:pPr>
        <w:spacing w:after="0"/>
      </w:pPr>
    </w:p>
    <w:p w14:paraId="59579D88" w14:textId="77777777" w:rsidR="00A72ED6" w:rsidRDefault="00A72ED6" w:rsidP="006140C6">
      <w:pPr>
        <w:spacing w:after="0"/>
      </w:pPr>
    </w:p>
    <w:p w14:paraId="5BA6C1AE" w14:textId="77777777" w:rsidR="00A72ED6" w:rsidRDefault="00A72ED6" w:rsidP="006140C6">
      <w:pPr>
        <w:spacing w:after="0"/>
      </w:pPr>
    </w:p>
    <w:p w14:paraId="5218D764" w14:textId="77777777" w:rsidR="00A72ED6" w:rsidRDefault="00A72ED6" w:rsidP="006140C6">
      <w:pPr>
        <w:spacing w:after="0"/>
      </w:pPr>
    </w:p>
    <w:p w14:paraId="4E37ED60" w14:textId="77777777" w:rsidR="00A72ED6" w:rsidRDefault="00A72ED6" w:rsidP="006140C6">
      <w:pPr>
        <w:spacing w:after="0"/>
      </w:pPr>
    </w:p>
    <w:p w14:paraId="05C02031" w14:textId="77777777" w:rsidR="00A72ED6" w:rsidRDefault="00A72ED6" w:rsidP="006140C6">
      <w:pPr>
        <w:spacing w:after="0"/>
      </w:pPr>
    </w:p>
    <w:p w14:paraId="259A5E8E" w14:textId="77777777" w:rsidR="00A72ED6" w:rsidRDefault="00A72ED6" w:rsidP="006140C6">
      <w:pPr>
        <w:spacing w:after="0"/>
      </w:pPr>
    </w:p>
    <w:p w14:paraId="235F9C2C" w14:textId="77777777" w:rsidR="00A72ED6" w:rsidRDefault="00A72ED6" w:rsidP="006140C6">
      <w:pPr>
        <w:spacing w:after="0"/>
      </w:pPr>
    </w:p>
    <w:p w14:paraId="130F4709" w14:textId="77777777" w:rsidR="00A72ED6" w:rsidRDefault="00A72ED6" w:rsidP="006140C6">
      <w:pPr>
        <w:spacing w:after="0"/>
      </w:pPr>
    </w:p>
    <w:p w14:paraId="3E9D733A" w14:textId="77777777" w:rsidR="00A72ED6" w:rsidRDefault="00A72ED6" w:rsidP="006140C6">
      <w:pPr>
        <w:spacing w:after="0"/>
      </w:pPr>
    </w:p>
    <w:p w14:paraId="5B1BD143" w14:textId="77777777" w:rsidR="00A72ED6" w:rsidRDefault="00A72ED6" w:rsidP="006140C6">
      <w:pPr>
        <w:spacing w:after="0"/>
      </w:pPr>
    </w:p>
    <w:p w14:paraId="596C22DD" w14:textId="77777777" w:rsidR="00A72ED6" w:rsidRDefault="00A72ED6" w:rsidP="006140C6">
      <w:pPr>
        <w:spacing w:after="0"/>
      </w:pPr>
    </w:p>
    <w:p w14:paraId="39CB824F" w14:textId="77777777" w:rsidR="00A72ED6" w:rsidRDefault="00A72ED6" w:rsidP="006140C6">
      <w:pPr>
        <w:spacing w:after="0"/>
      </w:pPr>
    </w:p>
    <w:p w14:paraId="3C837038" w14:textId="77777777" w:rsidR="00A72ED6" w:rsidRDefault="00A72ED6" w:rsidP="006140C6">
      <w:pPr>
        <w:spacing w:after="0"/>
      </w:pPr>
    </w:p>
    <w:p w14:paraId="32503BDF" w14:textId="77777777" w:rsidR="00A72ED6" w:rsidRDefault="00A72ED6" w:rsidP="006140C6">
      <w:pPr>
        <w:spacing w:after="0"/>
      </w:pPr>
    </w:p>
    <w:p w14:paraId="1B7BFA0A" w14:textId="77777777" w:rsidR="00A72ED6" w:rsidRDefault="00A72ED6" w:rsidP="006140C6">
      <w:pPr>
        <w:spacing w:after="0"/>
      </w:pPr>
    </w:p>
    <w:p w14:paraId="3171DE45" w14:textId="77777777" w:rsidR="00A72ED6" w:rsidRDefault="00A72ED6" w:rsidP="006140C6">
      <w:pPr>
        <w:spacing w:after="0"/>
      </w:pPr>
    </w:p>
    <w:p w14:paraId="670F6AB6" w14:textId="77777777" w:rsidR="00A72ED6" w:rsidRDefault="00A72ED6" w:rsidP="006140C6">
      <w:pPr>
        <w:spacing w:after="0"/>
      </w:pPr>
    </w:p>
    <w:p w14:paraId="54E54A2F" w14:textId="77777777" w:rsidR="00A72ED6" w:rsidRDefault="00A72ED6" w:rsidP="006140C6">
      <w:pPr>
        <w:spacing w:after="0"/>
      </w:pPr>
    </w:p>
    <w:p w14:paraId="0E37EAA9" w14:textId="77777777" w:rsidR="00A72ED6" w:rsidRDefault="00A72ED6" w:rsidP="006140C6">
      <w:pPr>
        <w:spacing w:after="0"/>
      </w:pPr>
    </w:p>
    <w:p w14:paraId="26E109C9" w14:textId="77777777" w:rsidR="00A72ED6" w:rsidRDefault="00A72ED6" w:rsidP="006140C6">
      <w:pPr>
        <w:spacing w:after="0"/>
      </w:pPr>
    </w:p>
    <w:p w14:paraId="4F2144E0" w14:textId="383A6C94" w:rsidR="00E72990" w:rsidRDefault="00E72990" w:rsidP="00D16705">
      <w:pPr>
        <w:spacing w:after="0"/>
      </w:pPr>
    </w:p>
    <w:p w14:paraId="74607752" w14:textId="77777777" w:rsidR="00D16705" w:rsidRPr="00D16705" w:rsidRDefault="00D16705" w:rsidP="00D16705">
      <w:pPr>
        <w:rPr>
          <w:rFonts w:ascii="Verdana" w:hAnsi="Verdana" w:cs="Verdana"/>
          <w:b/>
          <w:bCs/>
          <w:color w:val="000000"/>
          <w:sz w:val="23"/>
          <w:szCs w:val="23"/>
        </w:rPr>
      </w:pPr>
    </w:p>
    <w:p w14:paraId="4D99176C" w14:textId="77777777" w:rsidR="006054E5" w:rsidRDefault="00D16705" w:rsidP="006054E5">
      <w:pPr>
        <w:rPr>
          <w:rFonts w:ascii="Arial" w:eastAsiaTheme="minorHAnsi" w:hAnsi="Arial" w:cs="Arial"/>
          <w:sz w:val="24"/>
          <w:szCs w:val="24"/>
          <w:lang w:eastAsia="en-US"/>
        </w:rPr>
      </w:pPr>
      <w:r w:rsidRPr="00D16705">
        <w:rPr>
          <w:rFonts w:ascii="Arial" w:hAnsi="Arial" w:cs="Arial"/>
          <w:b/>
          <w:bCs/>
          <w:color w:val="000000"/>
          <w:sz w:val="24"/>
          <w:szCs w:val="24"/>
        </w:rPr>
        <w:lastRenderedPageBreak/>
        <w:t>TrainPlus Business Continuity Management Policy</w:t>
      </w:r>
    </w:p>
    <w:p w14:paraId="572AF9CD" w14:textId="4B8C80B1" w:rsidR="00AB0DF1" w:rsidRPr="006054E5" w:rsidRDefault="00D16705" w:rsidP="006054E5">
      <w:pPr>
        <w:pStyle w:val="ListParagraph"/>
        <w:numPr>
          <w:ilvl w:val="0"/>
          <w:numId w:val="16"/>
        </w:numPr>
        <w:rPr>
          <w:rFonts w:ascii="Arial" w:eastAsiaTheme="minorHAnsi" w:hAnsi="Arial" w:cs="Arial"/>
          <w:sz w:val="24"/>
          <w:szCs w:val="24"/>
          <w:lang w:eastAsia="en-US"/>
        </w:rPr>
      </w:pPr>
      <w:r w:rsidRPr="006054E5">
        <w:rPr>
          <w:rFonts w:ascii="Arial" w:hAnsi="Arial" w:cs="Arial"/>
          <w:b/>
          <w:bCs/>
          <w:sz w:val="24"/>
          <w:szCs w:val="24"/>
        </w:rPr>
        <w:t xml:space="preserve">Introduction </w:t>
      </w:r>
    </w:p>
    <w:p w14:paraId="3C3BBF72" w14:textId="77777777" w:rsidR="00AB0DF1" w:rsidRDefault="00D16705" w:rsidP="00D16705">
      <w:pPr>
        <w:rPr>
          <w:rFonts w:ascii="Arial" w:hAnsi="Arial" w:cs="Arial"/>
          <w:sz w:val="20"/>
          <w:szCs w:val="20"/>
        </w:rPr>
      </w:pPr>
      <w:r w:rsidRPr="00AB0DF1">
        <w:rPr>
          <w:rFonts w:ascii="Arial" w:hAnsi="Arial" w:cs="Arial"/>
          <w:sz w:val="20"/>
          <w:szCs w:val="20"/>
        </w:rPr>
        <w:t xml:space="preserve">Business Continuity Management (BCM) is a process that enables </w:t>
      </w:r>
      <w:r w:rsidR="00AB0DF1">
        <w:rPr>
          <w:rFonts w:ascii="Arial" w:hAnsi="Arial" w:cs="Arial"/>
          <w:sz w:val="20"/>
          <w:szCs w:val="20"/>
        </w:rPr>
        <w:t>TrainPlus</w:t>
      </w:r>
      <w:r w:rsidRPr="00AB0DF1">
        <w:rPr>
          <w:rFonts w:ascii="Arial" w:hAnsi="Arial" w:cs="Arial"/>
          <w:sz w:val="20"/>
          <w:szCs w:val="20"/>
        </w:rPr>
        <w:t xml:space="preserve"> to proactively identify and plan to minimise the impact of risks that could affect its objectives, operations and infrastructure. </w:t>
      </w:r>
    </w:p>
    <w:p w14:paraId="5819A004" w14:textId="1529BA41" w:rsidR="002505C8" w:rsidRDefault="00D16705" w:rsidP="00D16705">
      <w:pPr>
        <w:rPr>
          <w:rFonts w:ascii="Arial" w:hAnsi="Arial" w:cs="Arial"/>
          <w:sz w:val="20"/>
          <w:szCs w:val="20"/>
        </w:rPr>
      </w:pPr>
      <w:r w:rsidRPr="00AB0DF1">
        <w:rPr>
          <w:rFonts w:ascii="Arial" w:hAnsi="Arial" w:cs="Arial"/>
          <w:sz w:val="20"/>
          <w:szCs w:val="20"/>
        </w:rPr>
        <w:t xml:space="preserve">BCM provides the capability for </w:t>
      </w:r>
      <w:r w:rsidR="00AB0DF1">
        <w:rPr>
          <w:rFonts w:ascii="Arial" w:hAnsi="Arial" w:cs="Arial"/>
          <w:sz w:val="20"/>
          <w:szCs w:val="20"/>
        </w:rPr>
        <w:t>TrainPlus</w:t>
      </w:r>
      <w:r w:rsidRPr="00AB0DF1">
        <w:rPr>
          <w:rFonts w:ascii="Arial" w:hAnsi="Arial" w:cs="Arial"/>
          <w:sz w:val="20"/>
          <w:szCs w:val="20"/>
        </w:rPr>
        <w:t xml:space="preserve"> to ensure continuity of teaching, together with support for its students, staff, </w:t>
      </w:r>
      <w:r w:rsidR="005B091B">
        <w:rPr>
          <w:rFonts w:ascii="Arial" w:hAnsi="Arial" w:cs="Arial"/>
          <w:sz w:val="20"/>
          <w:szCs w:val="20"/>
        </w:rPr>
        <w:t xml:space="preserve">employers </w:t>
      </w:r>
      <w:r w:rsidR="007944EE">
        <w:rPr>
          <w:rFonts w:ascii="Arial" w:hAnsi="Arial" w:cs="Arial"/>
          <w:sz w:val="20"/>
          <w:szCs w:val="20"/>
        </w:rPr>
        <w:t xml:space="preserve">and </w:t>
      </w:r>
      <w:r w:rsidRPr="00AB0DF1">
        <w:rPr>
          <w:rFonts w:ascii="Arial" w:hAnsi="Arial" w:cs="Arial"/>
          <w:sz w:val="20"/>
          <w:szCs w:val="20"/>
        </w:rPr>
        <w:t xml:space="preserve">departments following any disruptive event. </w:t>
      </w:r>
      <w:r w:rsidR="007944EE">
        <w:rPr>
          <w:rFonts w:ascii="Arial" w:hAnsi="Arial" w:cs="Arial"/>
          <w:sz w:val="20"/>
          <w:szCs w:val="20"/>
        </w:rPr>
        <w:t xml:space="preserve">TrainPlus has </w:t>
      </w:r>
      <w:r w:rsidRPr="00AB0DF1">
        <w:rPr>
          <w:rFonts w:ascii="Arial" w:hAnsi="Arial" w:cs="Arial"/>
          <w:sz w:val="20"/>
          <w:szCs w:val="20"/>
        </w:rPr>
        <w:t xml:space="preserve">a statutory duty to undertake BCM, it is a business imperative; also </w:t>
      </w:r>
      <w:r w:rsidR="007944EE">
        <w:rPr>
          <w:rFonts w:ascii="Arial" w:hAnsi="Arial" w:cs="Arial"/>
          <w:sz w:val="20"/>
          <w:szCs w:val="20"/>
        </w:rPr>
        <w:t>TrainPlus</w:t>
      </w:r>
      <w:r w:rsidRPr="00AB0DF1">
        <w:rPr>
          <w:rFonts w:ascii="Arial" w:hAnsi="Arial" w:cs="Arial"/>
          <w:sz w:val="20"/>
          <w:szCs w:val="20"/>
        </w:rPr>
        <w:t xml:space="preserve"> has legal and moral responsibilities for staff, students</w:t>
      </w:r>
      <w:r w:rsidR="002505C8">
        <w:rPr>
          <w:rFonts w:ascii="Arial" w:hAnsi="Arial" w:cs="Arial"/>
          <w:sz w:val="20"/>
          <w:szCs w:val="20"/>
        </w:rPr>
        <w:t xml:space="preserve">, employers </w:t>
      </w:r>
      <w:r w:rsidRPr="00AB0DF1">
        <w:rPr>
          <w:rFonts w:ascii="Arial" w:hAnsi="Arial" w:cs="Arial"/>
          <w:sz w:val="20"/>
          <w:szCs w:val="20"/>
        </w:rPr>
        <w:t xml:space="preserve">and visitors and recognises the importance of this process in ensuring it can continue its urgent activities after a disruption and to protect its reputation as a </w:t>
      </w:r>
      <w:r w:rsidR="002505C8">
        <w:rPr>
          <w:rFonts w:ascii="Arial" w:hAnsi="Arial" w:cs="Arial"/>
          <w:sz w:val="20"/>
          <w:szCs w:val="20"/>
        </w:rPr>
        <w:t>Training Provider</w:t>
      </w:r>
      <w:r w:rsidRPr="00AB0DF1">
        <w:rPr>
          <w:rFonts w:ascii="Arial" w:hAnsi="Arial" w:cs="Arial"/>
          <w:sz w:val="20"/>
          <w:szCs w:val="20"/>
        </w:rPr>
        <w:t xml:space="preserve">. </w:t>
      </w:r>
    </w:p>
    <w:p w14:paraId="0B05C29D" w14:textId="1C8AF87A" w:rsidR="002505C8" w:rsidRDefault="00D16705" w:rsidP="00D16705">
      <w:pPr>
        <w:rPr>
          <w:rFonts w:ascii="Arial" w:hAnsi="Arial" w:cs="Arial"/>
          <w:sz w:val="20"/>
          <w:szCs w:val="20"/>
        </w:rPr>
      </w:pPr>
      <w:r w:rsidRPr="00AB0DF1">
        <w:rPr>
          <w:rFonts w:ascii="Arial" w:hAnsi="Arial" w:cs="Arial"/>
          <w:sz w:val="20"/>
          <w:szCs w:val="20"/>
        </w:rPr>
        <w:t xml:space="preserve">The Business Continuity process starts with </w:t>
      </w:r>
      <w:r w:rsidRPr="002505C8">
        <w:rPr>
          <w:rFonts w:ascii="Arial" w:hAnsi="Arial" w:cs="Arial"/>
          <w:b/>
          <w:bCs/>
          <w:sz w:val="20"/>
          <w:szCs w:val="20"/>
        </w:rPr>
        <w:t>Incident Management</w:t>
      </w:r>
    </w:p>
    <w:p w14:paraId="0DAB7806" w14:textId="77777777" w:rsidR="002505C8" w:rsidRDefault="002505C8" w:rsidP="00D16705">
      <w:pPr>
        <w:rPr>
          <w:rFonts w:ascii="Arial" w:hAnsi="Arial" w:cs="Arial"/>
          <w:sz w:val="20"/>
          <w:szCs w:val="20"/>
        </w:rPr>
      </w:pPr>
      <w:r>
        <w:rPr>
          <w:rFonts w:ascii="Arial" w:hAnsi="Arial" w:cs="Arial"/>
          <w:sz w:val="20"/>
          <w:szCs w:val="20"/>
        </w:rPr>
        <w:t>TrainPlus</w:t>
      </w:r>
      <w:r w:rsidR="00D16705" w:rsidRPr="00AB0DF1">
        <w:rPr>
          <w:rFonts w:ascii="Arial" w:hAnsi="Arial" w:cs="Arial"/>
          <w:sz w:val="20"/>
          <w:szCs w:val="20"/>
        </w:rPr>
        <w:t xml:space="preserve"> has defined two types of incident: </w:t>
      </w:r>
    </w:p>
    <w:p w14:paraId="7E479247" w14:textId="7CDB14EB" w:rsidR="002505C8" w:rsidRDefault="00D16705" w:rsidP="005B091B">
      <w:pPr>
        <w:ind w:left="360"/>
        <w:rPr>
          <w:rFonts w:ascii="Arial" w:hAnsi="Arial" w:cs="Arial"/>
          <w:sz w:val="20"/>
          <w:szCs w:val="20"/>
        </w:rPr>
      </w:pPr>
      <w:r w:rsidRPr="006054E5">
        <w:rPr>
          <w:rFonts w:ascii="Arial" w:hAnsi="Arial" w:cs="Arial"/>
          <w:b/>
          <w:bCs/>
          <w:sz w:val="24"/>
          <w:szCs w:val="24"/>
        </w:rPr>
        <w:t>Minor incidents</w:t>
      </w:r>
      <w:r w:rsidRPr="006054E5">
        <w:rPr>
          <w:rFonts w:ascii="Arial" w:hAnsi="Arial" w:cs="Arial"/>
          <w:sz w:val="20"/>
          <w:szCs w:val="20"/>
        </w:rPr>
        <w:t xml:space="preserve"> are interruptions / disruptions that are sufficiently disruptive to require the implementation of business continuity arrangements. </w:t>
      </w:r>
    </w:p>
    <w:p w14:paraId="1D137A8C" w14:textId="77777777" w:rsidR="002505C8" w:rsidRDefault="00D16705" w:rsidP="002505C8">
      <w:pPr>
        <w:pStyle w:val="ListParagraph"/>
        <w:rPr>
          <w:rFonts w:ascii="Arial" w:hAnsi="Arial" w:cs="Arial"/>
          <w:sz w:val="20"/>
          <w:szCs w:val="20"/>
        </w:rPr>
      </w:pPr>
      <w:r w:rsidRPr="002505C8">
        <w:rPr>
          <w:rFonts w:ascii="Arial" w:hAnsi="Arial" w:cs="Arial"/>
          <w:sz w:val="20"/>
          <w:szCs w:val="20"/>
        </w:rPr>
        <w:t xml:space="preserve">They can be addressed by a departmental response - using business continuity plans. They are smaller scale events, affecting one or a small number of departments e.g. a localised computer virus, a minor power cut for a short period etc. However sometimes minor incidents can become major incidents. </w:t>
      </w:r>
    </w:p>
    <w:p w14:paraId="2427BC26" w14:textId="01AA1C92" w:rsidR="002505C8" w:rsidRPr="006054E5" w:rsidRDefault="00D16705" w:rsidP="006054E5">
      <w:pPr>
        <w:ind w:left="426"/>
        <w:rPr>
          <w:rFonts w:ascii="Arial" w:eastAsiaTheme="minorHAnsi" w:hAnsi="Arial" w:cs="Arial"/>
          <w:b/>
          <w:sz w:val="20"/>
          <w:szCs w:val="20"/>
          <w:lang w:eastAsia="en-US"/>
        </w:rPr>
      </w:pPr>
      <w:r w:rsidRPr="006054E5">
        <w:rPr>
          <w:rFonts w:ascii="Arial" w:hAnsi="Arial" w:cs="Arial"/>
          <w:b/>
          <w:bCs/>
          <w:sz w:val="24"/>
          <w:szCs w:val="24"/>
        </w:rPr>
        <w:t>Major incidents</w:t>
      </w:r>
      <w:r w:rsidRPr="006054E5">
        <w:rPr>
          <w:rFonts w:ascii="Arial" w:hAnsi="Arial" w:cs="Arial"/>
          <w:sz w:val="20"/>
          <w:szCs w:val="20"/>
        </w:rPr>
        <w:t xml:space="preserve"> require the implementation of </w:t>
      </w:r>
      <w:r w:rsidR="002505C8" w:rsidRPr="006054E5">
        <w:rPr>
          <w:rFonts w:ascii="Arial" w:hAnsi="Arial" w:cs="Arial"/>
          <w:sz w:val="20"/>
          <w:szCs w:val="20"/>
        </w:rPr>
        <w:t>TrainPlus’</w:t>
      </w:r>
      <w:r w:rsidRPr="006054E5">
        <w:rPr>
          <w:rFonts w:ascii="Arial" w:hAnsi="Arial" w:cs="Arial"/>
          <w:sz w:val="20"/>
          <w:szCs w:val="20"/>
        </w:rPr>
        <w:t xml:space="preserve"> Incident Plan, when they meet the plan’s criteria of causing serious harm to staff, students, property or reputation. </w:t>
      </w:r>
    </w:p>
    <w:p w14:paraId="3156BF1B" w14:textId="77777777" w:rsidR="002505C8" w:rsidRDefault="00D16705" w:rsidP="002505C8">
      <w:pPr>
        <w:pStyle w:val="ListParagraph"/>
        <w:rPr>
          <w:rFonts w:ascii="Arial" w:hAnsi="Arial" w:cs="Arial"/>
          <w:sz w:val="20"/>
          <w:szCs w:val="20"/>
        </w:rPr>
      </w:pPr>
      <w:r w:rsidRPr="002505C8">
        <w:rPr>
          <w:rFonts w:ascii="Arial" w:hAnsi="Arial" w:cs="Arial"/>
          <w:sz w:val="20"/>
          <w:szCs w:val="20"/>
        </w:rPr>
        <w:t xml:space="preserve">This plan is focused on larger scale events e.g. a national emergency, a power cut affecting the </w:t>
      </w:r>
      <w:r w:rsidR="002505C8">
        <w:rPr>
          <w:rFonts w:ascii="Arial" w:hAnsi="Arial" w:cs="Arial"/>
          <w:sz w:val="20"/>
          <w:szCs w:val="20"/>
        </w:rPr>
        <w:t>main site</w:t>
      </w:r>
      <w:r w:rsidRPr="002505C8">
        <w:rPr>
          <w:rFonts w:ascii="Arial" w:hAnsi="Arial" w:cs="Arial"/>
          <w:sz w:val="20"/>
          <w:szCs w:val="20"/>
        </w:rPr>
        <w:t xml:space="preserve"> etc. Using the power cut example, the Major Incident Team (MIT) would focus on the immediate priorities i.e. the welfare of people and the safety / security of buildings. In addition, a business continuity response would be required in terms of how </w:t>
      </w:r>
      <w:r w:rsidR="002505C8">
        <w:rPr>
          <w:rFonts w:ascii="Arial" w:hAnsi="Arial" w:cs="Arial"/>
          <w:sz w:val="20"/>
          <w:szCs w:val="20"/>
        </w:rPr>
        <w:t>TrainPlus</w:t>
      </w:r>
      <w:r w:rsidRPr="002505C8">
        <w:rPr>
          <w:rFonts w:ascii="Arial" w:hAnsi="Arial" w:cs="Arial"/>
          <w:sz w:val="20"/>
          <w:szCs w:val="20"/>
        </w:rPr>
        <w:t xml:space="preserve"> would continue its urgent functions – those that need to be recovered first. </w:t>
      </w:r>
    </w:p>
    <w:p w14:paraId="3BADB6BE" w14:textId="77777777" w:rsidR="002505C8" w:rsidRDefault="002505C8" w:rsidP="002505C8">
      <w:pPr>
        <w:pStyle w:val="ListParagraph"/>
        <w:rPr>
          <w:rFonts w:ascii="Arial" w:hAnsi="Arial" w:cs="Arial"/>
          <w:sz w:val="20"/>
          <w:szCs w:val="20"/>
        </w:rPr>
      </w:pPr>
    </w:p>
    <w:p w14:paraId="4320727C" w14:textId="4E63C82B" w:rsidR="00784F9D" w:rsidRPr="006054E5" w:rsidRDefault="00D16705" w:rsidP="006054E5">
      <w:pPr>
        <w:pStyle w:val="ListParagraph"/>
        <w:numPr>
          <w:ilvl w:val="0"/>
          <w:numId w:val="16"/>
        </w:numPr>
        <w:rPr>
          <w:rFonts w:ascii="Arial" w:hAnsi="Arial" w:cs="Arial"/>
          <w:sz w:val="20"/>
          <w:szCs w:val="20"/>
        </w:rPr>
      </w:pPr>
      <w:r w:rsidRPr="006054E5">
        <w:rPr>
          <w:rFonts w:ascii="Arial" w:hAnsi="Arial" w:cs="Arial"/>
          <w:b/>
          <w:bCs/>
          <w:sz w:val="24"/>
          <w:szCs w:val="24"/>
        </w:rPr>
        <w:t>Policy Statement</w:t>
      </w:r>
      <w:r w:rsidRPr="006054E5">
        <w:rPr>
          <w:rFonts w:ascii="Arial" w:hAnsi="Arial" w:cs="Arial"/>
          <w:sz w:val="20"/>
          <w:szCs w:val="20"/>
        </w:rPr>
        <w:t xml:space="preserve"> </w:t>
      </w:r>
    </w:p>
    <w:p w14:paraId="591DD0C7" w14:textId="77777777" w:rsidR="00784F9D" w:rsidRPr="00784F9D" w:rsidRDefault="00D16705" w:rsidP="00784F9D">
      <w:pPr>
        <w:rPr>
          <w:rFonts w:ascii="Arial" w:hAnsi="Arial" w:cs="Arial"/>
          <w:b/>
          <w:bCs/>
          <w:sz w:val="20"/>
          <w:szCs w:val="20"/>
        </w:rPr>
      </w:pPr>
      <w:r w:rsidRPr="00784F9D">
        <w:rPr>
          <w:rFonts w:ascii="Arial" w:hAnsi="Arial" w:cs="Arial"/>
          <w:b/>
          <w:bCs/>
          <w:sz w:val="20"/>
          <w:szCs w:val="20"/>
        </w:rPr>
        <w:t xml:space="preserve">Aim and Objectives </w:t>
      </w:r>
    </w:p>
    <w:p w14:paraId="11624BE4" w14:textId="77777777" w:rsidR="00784F9D" w:rsidRDefault="00D16705" w:rsidP="00784F9D">
      <w:pPr>
        <w:rPr>
          <w:rFonts w:ascii="Arial" w:hAnsi="Arial" w:cs="Arial"/>
          <w:sz w:val="20"/>
          <w:szCs w:val="20"/>
        </w:rPr>
      </w:pPr>
      <w:r w:rsidRPr="00784F9D">
        <w:rPr>
          <w:rFonts w:ascii="Arial" w:hAnsi="Arial" w:cs="Arial"/>
          <w:sz w:val="20"/>
          <w:szCs w:val="20"/>
        </w:rPr>
        <w:t xml:space="preserve">Business Continuity Management is concerned with improving the resilience of </w:t>
      </w:r>
      <w:r w:rsidR="00784F9D">
        <w:rPr>
          <w:rFonts w:ascii="Arial" w:hAnsi="Arial" w:cs="Arial"/>
          <w:sz w:val="20"/>
          <w:szCs w:val="20"/>
        </w:rPr>
        <w:t>TrainPlus</w:t>
      </w:r>
      <w:r w:rsidRPr="00784F9D">
        <w:rPr>
          <w:rFonts w:ascii="Arial" w:hAnsi="Arial" w:cs="Arial"/>
          <w:sz w:val="20"/>
          <w:szCs w:val="20"/>
        </w:rPr>
        <w:t xml:space="preserve">. This means developing its ability to detect, prevent, minimise and where necessary deal with the impact of disruptive events. In the aftermath of an incident it will enable the urgent or priority activities of </w:t>
      </w:r>
      <w:r w:rsidR="00784F9D">
        <w:rPr>
          <w:rFonts w:ascii="Arial" w:hAnsi="Arial" w:cs="Arial"/>
          <w:sz w:val="20"/>
          <w:szCs w:val="20"/>
        </w:rPr>
        <w:t>TrainPlus</w:t>
      </w:r>
      <w:r w:rsidRPr="00784F9D">
        <w:rPr>
          <w:rFonts w:ascii="Arial" w:hAnsi="Arial" w:cs="Arial"/>
          <w:sz w:val="20"/>
          <w:szCs w:val="20"/>
        </w:rPr>
        <w:t xml:space="preserve"> to continue; in the longer term it will help </w:t>
      </w:r>
      <w:r w:rsidR="00784F9D">
        <w:rPr>
          <w:rFonts w:ascii="Arial" w:hAnsi="Arial" w:cs="Arial"/>
          <w:sz w:val="20"/>
          <w:szCs w:val="20"/>
        </w:rPr>
        <w:t>TrainPlus</w:t>
      </w:r>
      <w:r w:rsidRPr="00784F9D">
        <w:rPr>
          <w:rFonts w:ascii="Arial" w:hAnsi="Arial" w:cs="Arial"/>
          <w:sz w:val="20"/>
          <w:szCs w:val="20"/>
        </w:rPr>
        <w:t xml:space="preserve"> to recover and return to “business as usual” as soon as possible. </w:t>
      </w:r>
      <w:r w:rsidR="00784F9D">
        <w:rPr>
          <w:rFonts w:ascii="Arial" w:hAnsi="Arial" w:cs="Arial"/>
          <w:sz w:val="20"/>
          <w:szCs w:val="20"/>
        </w:rPr>
        <w:t>TrainPlus</w:t>
      </w:r>
      <w:r w:rsidRPr="00784F9D">
        <w:rPr>
          <w:rFonts w:ascii="Arial" w:hAnsi="Arial" w:cs="Arial"/>
          <w:sz w:val="20"/>
          <w:szCs w:val="20"/>
        </w:rPr>
        <w:t xml:space="preserve"> aims to develop, implement and resource a BCM Programme that will enable it to respond to and manage any disruptions that occur. </w:t>
      </w:r>
    </w:p>
    <w:p w14:paraId="1C2EF00E" w14:textId="77777777" w:rsidR="00784F9D" w:rsidRDefault="00D16705" w:rsidP="00784F9D">
      <w:pPr>
        <w:rPr>
          <w:rFonts w:ascii="Arial" w:hAnsi="Arial" w:cs="Arial"/>
          <w:sz w:val="20"/>
          <w:szCs w:val="20"/>
        </w:rPr>
      </w:pPr>
      <w:r w:rsidRPr="00784F9D">
        <w:rPr>
          <w:rFonts w:ascii="Arial" w:hAnsi="Arial" w:cs="Arial"/>
          <w:sz w:val="20"/>
          <w:szCs w:val="20"/>
        </w:rPr>
        <w:t>The Business Continuity Management Programme has the following key objectives:</w:t>
      </w:r>
    </w:p>
    <w:p w14:paraId="6E63C92A" w14:textId="77777777" w:rsidR="00784F9D" w:rsidRDefault="00D16705" w:rsidP="00784F9D">
      <w:pPr>
        <w:ind w:left="780"/>
        <w:rPr>
          <w:rFonts w:ascii="Arial" w:hAnsi="Arial" w:cs="Arial"/>
          <w:sz w:val="20"/>
          <w:szCs w:val="20"/>
        </w:rPr>
      </w:pPr>
      <w:r w:rsidRPr="00784F9D">
        <w:rPr>
          <w:rFonts w:ascii="Arial" w:hAnsi="Arial" w:cs="Arial"/>
          <w:sz w:val="20"/>
          <w:szCs w:val="20"/>
        </w:rPr>
        <w:t xml:space="preserve">• To raise the profile of BCM within </w:t>
      </w:r>
      <w:r w:rsidR="00784F9D">
        <w:rPr>
          <w:rFonts w:ascii="Arial" w:hAnsi="Arial" w:cs="Arial"/>
          <w:sz w:val="20"/>
          <w:szCs w:val="20"/>
        </w:rPr>
        <w:t>TrainPlus</w:t>
      </w:r>
      <w:r w:rsidRPr="00784F9D">
        <w:rPr>
          <w:rFonts w:ascii="Arial" w:hAnsi="Arial" w:cs="Arial"/>
          <w:sz w:val="20"/>
          <w:szCs w:val="20"/>
        </w:rPr>
        <w:t>. This will include arrangements to make staff aware of plans, their roles in them and are trained appropriately</w:t>
      </w:r>
    </w:p>
    <w:p w14:paraId="4A180E22" w14:textId="77777777" w:rsidR="00784F9D" w:rsidRDefault="00D16705" w:rsidP="00784F9D">
      <w:pPr>
        <w:ind w:left="780"/>
        <w:rPr>
          <w:rFonts w:ascii="Arial" w:hAnsi="Arial" w:cs="Arial"/>
          <w:sz w:val="20"/>
          <w:szCs w:val="20"/>
        </w:rPr>
      </w:pPr>
      <w:r w:rsidRPr="00784F9D">
        <w:rPr>
          <w:rFonts w:ascii="Arial" w:hAnsi="Arial" w:cs="Arial"/>
          <w:sz w:val="20"/>
          <w:szCs w:val="20"/>
        </w:rPr>
        <w:t xml:space="preserve"> • To identify urgent or priority (time critical) activities across </w:t>
      </w:r>
      <w:r w:rsidR="00784F9D">
        <w:rPr>
          <w:rFonts w:ascii="Arial" w:hAnsi="Arial" w:cs="Arial"/>
          <w:sz w:val="20"/>
          <w:szCs w:val="20"/>
        </w:rPr>
        <w:t>TrainPlus</w:t>
      </w:r>
      <w:r w:rsidRPr="00784F9D">
        <w:rPr>
          <w:rFonts w:ascii="Arial" w:hAnsi="Arial" w:cs="Arial"/>
          <w:sz w:val="20"/>
          <w:szCs w:val="20"/>
        </w:rPr>
        <w:t xml:space="preserve"> and develop suitable business continuity arrangements for them </w:t>
      </w:r>
    </w:p>
    <w:p w14:paraId="6931ED2B" w14:textId="77777777" w:rsidR="005B091B" w:rsidRDefault="00D16705" w:rsidP="00784F9D">
      <w:pPr>
        <w:ind w:left="780"/>
        <w:rPr>
          <w:rFonts w:ascii="Arial" w:hAnsi="Arial" w:cs="Arial"/>
          <w:sz w:val="20"/>
          <w:szCs w:val="20"/>
        </w:rPr>
      </w:pPr>
      <w:r w:rsidRPr="00784F9D">
        <w:rPr>
          <w:rFonts w:ascii="Arial" w:hAnsi="Arial" w:cs="Arial"/>
          <w:sz w:val="20"/>
          <w:szCs w:val="20"/>
        </w:rPr>
        <w:t xml:space="preserve">• To establish defined structures to plan for and respond to incidents </w:t>
      </w:r>
    </w:p>
    <w:p w14:paraId="7D7E7D4B" w14:textId="2B0B3D0D" w:rsidR="00784F9D" w:rsidRDefault="00D16705" w:rsidP="00784F9D">
      <w:pPr>
        <w:ind w:left="780"/>
        <w:rPr>
          <w:rFonts w:ascii="Arial" w:hAnsi="Arial" w:cs="Arial"/>
          <w:sz w:val="20"/>
          <w:szCs w:val="20"/>
        </w:rPr>
      </w:pPr>
      <w:r w:rsidRPr="00784F9D">
        <w:rPr>
          <w:rFonts w:ascii="Arial" w:hAnsi="Arial" w:cs="Arial"/>
          <w:sz w:val="20"/>
          <w:szCs w:val="20"/>
        </w:rPr>
        <w:lastRenderedPageBreak/>
        <w:t xml:space="preserve">• To have ongoing BCM arrangements that are subject to regular reviews, audits and exercises </w:t>
      </w:r>
    </w:p>
    <w:p w14:paraId="43769589" w14:textId="77777777" w:rsidR="00784F9D" w:rsidRDefault="00D16705" w:rsidP="00784F9D">
      <w:pPr>
        <w:ind w:left="780"/>
        <w:rPr>
          <w:rFonts w:ascii="Arial" w:hAnsi="Arial" w:cs="Arial"/>
          <w:sz w:val="20"/>
          <w:szCs w:val="20"/>
        </w:rPr>
      </w:pPr>
      <w:r w:rsidRPr="00784F9D">
        <w:rPr>
          <w:rFonts w:ascii="Arial" w:hAnsi="Arial" w:cs="Arial"/>
          <w:sz w:val="20"/>
          <w:szCs w:val="20"/>
        </w:rPr>
        <w:t>• To develop and review the Programme for continuous improvement, with reference to best practice</w:t>
      </w:r>
    </w:p>
    <w:p w14:paraId="4DFE3FAC" w14:textId="77777777" w:rsidR="00784F9D" w:rsidRDefault="00D16705" w:rsidP="00784F9D">
      <w:pPr>
        <w:ind w:left="780"/>
        <w:rPr>
          <w:rFonts w:ascii="Arial" w:hAnsi="Arial" w:cs="Arial"/>
          <w:sz w:val="20"/>
          <w:szCs w:val="20"/>
        </w:rPr>
      </w:pPr>
      <w:r w:rsidRPr="00784F9D">
        <w:rPr>
          <w:rFonts w:ascii="Arial" w:hAnsi="Arial" w:cs="Arial"/>
          <w:sz w:val="20"/>
          <w:szCs w:val="20"/>
        </w:rPr>
        <w:t xml:space="preserve"> • To embed Business Continuity into the culture of </w:t>
      </w:r>
      <w:r w:rsidR="00784F9D">
        <w:rPr>
          <w:rFonts w:ascii="Arial" w:hAnsi="Arial" w:cs="Arial"/>
          <w:sz w:val="20"/>
          <w:szCs w:val="20"/>
        </w:rPr>
        <w:t>TrainPlus</w:t>
      </w:r>
      <w:r w:rsidRPr="00784F9D">
        <w:rPr>
          <w:rFonts w:ascii="Arial" w:hAnsi="Arial" w:cs="Arial"/>
          <w:sz w:val="20"/>
          <w:szCs w:val="20"/>
        </w:rPr>
        <w:t xml:space="preserve"> so it becomes an integral part of decision making </w:t>
      </w:r>
    </w:p>
    <w:p w14:paraId="275149D3" w14:textId="77777777" w:rsidR="00784F9D" w:rsidRDefault="00784F9D" w:rsidP="00784F9D">
      <w:pPr>
        <w:rPr>
          <w:rFonts w:ascii="Arial" w:hAnsi="Arial" w:cs="Arial"/>
          <w:sz w:val="20"/>
          <w:szCs w:val="20"/>
        </w:rPr>
      </w:pPr>
    </w:p>
    <w:p w14:paraId="6A16FBBD" w14:textId="4A0FC9F6" w:rsidR="00784F9D" w:rsidRPr="006054E5" w:rsidRDefault="00D16705" w:rsidP="006054E5">
      <w:pPr>
        <w:pStyle w:val="ListParagraph"/>
        <w:numPr>
          <w:ilvl w:val="0"/>
          <w:numId w:val="16"/>
        </w:numPr>
        <w:rPr>
          <w:rFonts w:ascii="Arial" w:hAnsi="Arial" w:cs="Arial"/>
          <w:b/>
          <w:bCs/>
          <w:sz w:val="24"/>
          <w:szCs w:val="24"/>
        </w:rPr>
      </w:pPr>
      <w:r w:rsidRPr="006054E5">
        <w:rPr>
          <w:rFonts w:ascii="Arial" w:hAnsi="Arial" w:cs="Arial"/>
          <w:b/>
          <w:bCs/>
          <w:sz w:val="24"/>
          <w:szCs w:val="24"/>
        </w:rPr>
        <w:t xml:space="preserve">Scope </w:t>
      </w:r>
    </w:p>
    <w:p w14:paraId="088D8EA9" w14:textId="6EC5C463" w:rsidR="00784F9D" w:rsidRDefault="00D16705" w:rsidP="00784F9D">
      <w:pPr>
        <w:rPr>
          <w:rFonts w:ascii="Arial" w:hAnsi="Arial" w:cs="Arial"/>
          <w:sz w:val="20"/>
          <w:szCs w:val="20"/>
        </w:rPr>
      </w:pPr>
      <w:r w:rsidRPr="00784F9D">
        <w:rPr>
          <w:rFonts w:ascii="Arial" w:hAnsi="Arial" w:cs="Arial"/>
          <w:sz w:val="20"/>
          <w:szCs w:val="20"/>
        </w:rPr>
        <w:t xml:space="preserve">It has been agreed that the scope of the Business Continuity Management Programme will operate across </w:t>
      </w:r>
      <w:r w:rsidR="00784F9D">
        <w:rPr>
          <w:rFonts w:ascii="Arial" w:hAnsi="Arial" w:cs="Arial"/>
          <w:sz w:val="20"/>
          <w:szCs w:val="20"/>
        </w:rPr>
        <w:t>TrainPlus</w:t>
      </w:r>
      <w:r w:rsidRPr="00784F9D">
        <w:rPr>
          <w:rFonts w:ascii="Arial" w:hAnsi="Arial" w:cs="Arial"/>
          <w:sz w:val="20"/>
          <w:szCs w:val="20"/>
        </w:rPr>
        <w:t>, all departments within them and Professional Services</w:t>
      </w:r>
      <w:r w:rsidR="00784F9D">
        <w:rPr>
          <w:rFonts w:ascii="Arial" w:hAnsi="Arial" w:cs="Arial"/>
          <w:sz w:val="20"/>
          <w:szCs w:val="20"/>
        </w:rPr>
        <w:t>.</w:t>
      </w:r>
      <w:r w:rsidRPr="00784F9D">
        <w:rPr>
          <w:rFonts w:ascii="Arial" w:hAnsi="Arial" w:cs="Arial"/>
          <w:sz w:val="20"/>
          <w:szCs w:val="20"/>
        </w:rPr>
        <w:t xml:space="preserve"> </w:t>
      </w:r>
      <w:r w:rsidR="00784F9D">
        <w:rPr>
          <w:rFonts w:ascii="Arial" w:hAnsi="Arial" w:cs="Arial"/>
          <w:sz w:val="20"/>
          <w:szCs w:val="20"/>
        </w:rPr>
        <w:t>MIS</w:t>
      </w:r>
      <w:r w:rsidRPr="00784F9D">
        <w:rPr>
          <w:rFonts w:ascii="Arial" w:hAnsi="Arial" w:cs="Arial"/>
          <w:sz w:val="20"/>
          <w:szCs w:val="20"/>
        </w:rPr>
        <w:t xml:space="preserve"> </w:t>
      </w:r>
      <w:r w:rsidR="00784F9D">
        <w:rPr>
          <w:rFonts w:ascii="Arial" w:hAnsi="Arial" w:cs="Arial"/>
          <w:sz w:val="20"/>
          <w:szCs w:val="20"/>
        </w:rPr>
        <w:t xml:space="preserve">department </w:t>
      </w:r>
      <w:r w:rsidRPr="00784F9D">
        <w:rPr>
          <w:rFonts w:ascii="Arial" w:hAnsi="Arial" w:cs="Arial"/>
          <w:sz w:val="20"/>
          <w:szCs w:val="20"/>
        </w:rPr>
        <w:t>will remain responsible for specific Disaster Recovery arrangements relating to the recovery of IT servers/applications that they operate</w:t>
      </w:r>
      <w:r w:rsidR="000A4F49">
        <w:rPr>
          <w:rFonts w:ascii="Arial" w:hAnsi="Arial" w:cs="Arial"/>
          <w:sz w:val="20"/>
          <w:szCs w:val="20"/>
        </w:rPr>
        <w:t>.</w:t>
      </w:r>
    </w:p>
    <w:p w14:paraId="026A1AD2" w14:textId="124DFC0F" w:rsidR="00784F9D" w:rsidRDefault="00D16705" w:rsidP="00784F9D">
      <w:pPr>
        <w:rPr>
          <w:rFonts w:ascii="Arial" w:hAnsi="Arial" w:cs="Arial"/>
          <w:sz w:val="20"/>
          <w:szCs w:val="20"/>
        </w:rPr>
      </w:pPr>
      <w:r w:rsidRPr="00784F9D">
        <w:rPr>
          <w:rFonts w:ascii="Arial" w:hAnsi="Arial" w:cs="Arial"/>
          <w:sz w:val="20"/>
          <w:szCs w:val="20"/>
        </w:rPr>
        <w:t xml:space="preserve">The BCM Programme is focused on protecting and recovering the critical activities of </w:t>
      </w:r>
      <w:r w:rsidR="00784F9D">
        <w:rPr>
          <w:rFonts w:ascii="Arial" w:hAnsi="Arial" w:cs="Arial"/>
          <w:sz w:val="20"/>
          <w:szCs w:val="20"/>
        </w:rPr>
        <w:t>TrainPlus</w:t>
      </w:r>
      <w:r w:rsidRPr="00784F9D">
        <w:rPr>
          <w:rFonts w:ascii="Arial" w:hAnsi="Arial" w:cs="Arial"/>
          <w:sz w:val="20"/>
          <w:szCs w:val="20"/>
        </w:rPr>
        <w:t xml:space="preserve"> and links to the aim of the </w:t>
      </w:r>
      <w:r w:rsidR="00784F9D">
        <w:rPr>
          <w:rFonts w:ascii="Arial" w:hAnsi="Arial" w:cs="Arial"/>
          <w:sz w:val="20"/>
          <w:szCs w:val="20"/>
        </w:rPr>
        <w:t>organisation.</w:t>
      </w:r>
      <w:r w:rsidRPr="00784F9D">
        <w:rPr>
          <w:rFonts w:ascii="Arial" w:hAnsi="Arial" w:cs="Arial"/>
          <w:sz w:val="20"/>
          <w:szCs w:val="20"/>
        </w:rPr>
        <w:t xml:space="preserve"> </w:t>
      </w:r>
      <w:r w:rsidR="00784F9D" w:rsidRPr="00784F9D">
        <w:rPr>
          <w:rFonts w:ascii="Arial" w:hAnsi="Arial" w:cs="Arial"/>
          <w:sz w:val="20"/>
          <w:szCs w:val="20"/>
        </w:rPr>
        <w:t>Therefore,</w:t>
      </w:r>
      <w:r w:rsidRPr="00784F9D">
        <w:rPr>
          <w:rFonts w:ascii="Arial" w:hAnsi="Arial" w:cs="Arial"/>
          <w:sz w:val="20"/>
          <w:szCs w:val="20"/>
        </w:rPr>
        <w:t xml:space="preserve"> a priority activity is one that would impact on the reputation of </w:t>
      </w:r>
      <w:r w:rsidR="00784F9D">
        <w:rPr>
          <w:rFonts w:ascii="Arial" w:hAnsi="Arial" w:cs="Arial"/>
          <w:sz w:val="20"/>
          <w:szCs w:val="20"/>
        </w:rPr>
        <w:t>TrainPlus</w:t>
      </w:r>
      <w:r w:rsidRPr="00784F9D">
        <w:rPr>
          <w:rFonts w:ascii="Arial" w:hAnsi="Arial" w:cs="Arial"/>
          <w:sz w:val="20"/>
          <w:szCs w:val="20"/>
        </w:rPr>
        <w:t xml:space="preserve"> or have a serious impact on </w:t>
      </w:r>
      <w:r w:rsidR="000A4F49">
        <w:rPr>
          <w:rFonts w:ascii="Arial" w:hAnsi="Arial" w:cs="Arial"/>
          <w:sz w:val="20"/>
          <w:szCs w:val="20"/>
        </w:rPr>
        <w:t>the</w:t>
      </w:r>
      <w:r w:rsidRPr="00784F9D">
        <w:rPr>
          <w:rFonts w:ascii="Arial" w:hAnsi="Arial" w:cs="Arial"/>
          <w:sz w:val="20"/>
          <w:szCs w:val="20"/>
        </w:rPr>
        <w:t xml:space="preserve"> customers of </w:t>
      </w:r>
      <w:r w:rsidR="00784F9D">
        <w:rPr>
          <w:rFonts w:ascii="Arial" w:hAnsi="Arial" w:cs="Arial"/>
          <w:sz w:val="20"/>
          <w:szCs w:val="20"/>
        </w:rPr>
        <w:t>TrainPlus</w:t>
      </w:r>
      <w:r w:rsidRPr="00784F9D">
        <w:rPr>
          <w:rFonts w:ascii="Arial" w:hAnsi="Arial" w:cs="Arial"/>
          <w:sz w:val="20"/>
          <w:szCs w:val="20"/>
        </w:rPr>
        <w:t xml:space="preserve"> if it was not performed or resumed within an appropriate defined period. This definition includes some activities in the following areas: teaching (including assessment), research, services provided to students and support services such as IT</w:t>
      </w:r>
      <w:r w:rsidR="00784F9D">
        <w:rPr>
          <w:rFonts w:ascii="Arial" w:hAnsi="Arial" w:cs="Arial"/>
          <w:sz w:val="20"/>
          <w:szCs w:val="20"/>
        </w:rPr>
        <w:t xml:space="preserve"> and</w:t>
      </w:r>
      <w:r w:rsidRPr="00784F9D">
        <w:rPr>
          <w:rFonts w:ascii="Arial" w:hAnsi="Arial" w:cs="Arial"/>
          <w:sz w:val="20"/>
          <w:szCs w:val="20"/>
        </w:rPr>
        <w:t xml:space="preserve"> HR</w:t>
      </w:r>
      <w:r w:rsidR="00784F9D">
        <w:rPr>
          <w:rFonts w:ascii="Arial" w:hAnsi="Arial" w:cs="Arial"/>
          <w:sz w:val="20"/>
          <w:szCs w:val="20"/>
        </w:rPr>
        <w:t>.</w:t>
      </w:r>
      <w:r w:rsidRPr="00784F9D">
        <w:rPr>
          <w:rFonts w:ascii="Arial" w:hAnsi="Arial" w:cs="Arial"/>
          <w:sz w:val="20"/>
          <w:szCs w:val="20"/>
        </w:rPr>
        <w:t xml:space="preserve"> </w:t>
      </w:r>
    </w:p>
    <w:p w14:paraId="27A56E25" w14:textId="77777777" w:rsidR="00784F9D" w:rsidRPr="00314ACC" w:rsidRDefault="00D16705" w:rsidP="00784F9D">
      <w:pPr>
        <w:rPr>
          <w:rFonts w:ascii="Arial" w:hAnsi="Arial" w:cs="Arial"/>
          <w:b/>
          <w:bCs/>
          <w:sz w:val="20"/>
          <w:szCs w:val="20"/>
        </w:rPr>
      </w:pPr>
      <w:r w:rsidRPr="00314ACC">
        <w:rPr>
          <w:rFonts w:ascii="Arial" w:hAnsi="Arial" w:cs="Arial"/>
          <w:b/>
          <w:bCs/>
          <w:sz w:val="20"/>
          <w:szCs w:val="20"/>
        </w:rPr>
        <w:t xml:space="preserve">Operational Framework Management of the Business Continuity Management Programme </w:t>
      </w:r>
    </w:p>
    <w:p w14:paraId="77A44884" w14:textId="219F8FEE" w:rsidR="00314ACC" w:rsidRDefault="00D16705" w:rsidP="00314ACC">
      <w:pPr>
        <w:ind w:left="720"/>
        <w:rPr>
          <w:rFonts w:ascii="Arial" w:hAnsi="Arial" w:cs="Arial"/>
          <w:sz w:val="20"/>
          <w:szCs w:val="20"/>
        </w:rPr>
      </w:pPr>
      <w:r w:rsidRPr="00784F9D">
        <w:rPr>
          <w:rFonts w:ascii="Arial" w:hAnsi="Arial" w:cs="Arial"/>
          <w:sz w:val="20"/>
          <w:szCs w:val="20"/>
        </w:rPr>
        <w:t xml:space="preserve">• </w:t>
      </w:r>
      <w:r w:rsidR="000A4F49">
        <w:rPr>
          <w:rFonts w:ascii="Arial" w:hAnsi="Arial" w:cs="Arial"/>
          <w:sz w:val="20"/>
          <w:szCs w:val="20"/>
        </w:rPr>
        <w:t>I</w:t>
      </w:r>
      <w:r w:rsidRPr="00784F9D">
        <w:rPr>
          <w:rFonts w:ascii="Arial" w:hAnsi="Arial" w:cs="Arial"/>
          <w:sz w:val="20"/>
          <w:szCs w:val="20"/>
        </w:rPr>
        <w:t xml:space="preserve">t is expected that all </w:t>
      </w:r>
      <w:r w:rsidR="00314ACC">
        <w:rPr>
          <w:rFonts w:ascii="Arial" w:hAnsi="Arial" w:cs="Arial"/>
          <w:sz w:val="20"/>
          <w:szCs w:val="20"/>
        </w:rPr>
        <w:t>TrainPlus</w:t>
      </w:r>
      <w:r w:rsidRPr="00784F9D">
        <w:rPr>
          <w:rFonts w:ascii="Arial" w:hAnsi="Arial" w:cs="Arial"/>
          <w:sz w:val="20"/>
          <w:szCs w:val="20"/>
        </w:rPr>
        <w:t xml:space="preserve"> departments will go through the Business Continuity process. This will involve identifying their priority activities, the resources required and appropriate arrangements in the event of a disruption </w:t>
      </w:r>
    </w:p>
    <w:p w14:paraId="488B03EC" w14:textId="42AF90B7" w:rsidR="00314ACC" w:rsidRDefault="00D16705" w:rsidP="00314ACC">
      <w:pPr>
        <w:ind w:left="720"/>
        <w:rPr>
          <w:rFonts w:ascii="Arial" w:hAnsi="Arial" w:cs="Arial"/>
          <w:sz w:val="20"/>
          <w:szCs w:val="20"/>
        </w:rPr>
      </w:pPr>
      <w:r w:rsidRPr="00784F9D">
        <w:rPr>
          <w:rFonts w:ascii="Arial" w:hAnsi="Arial" w:cs="Arial"/>
          <w:sz w:val="20"/>
          <w:szCs w:val="20"/>
        </w:rPr>
        <w:t xml:space="preserve">• The Programme will be co-ordinated by </w:t>
      </w:r>
      <w:r w:rsidR="00314ACC">
        <w:rPr>
          <w:rFonts w:ascii="Arial" w:hAnsi="Arial" w:cs="Arial"/>
          <w:sz w:val="20"/>
          <w:szCs w:val="20"/>
        </w:rPr>
        <w:t>TrainPlus’</w:t>
      </w:r>
      <w:r w:rsidRPr="00784F9D">
        <w:rPr>
          <w:rFonts w:ascii="Arial" w:hAnsi="Arial" w:cs="Arial"/>
          <w:sz w:val="20"/>
          <w:szCs w:val="20"/>
        </w:rPr>
        <w:t xml:space="preserve"> Business Continuity Manager</w:t>
      </w:r>
      <w:r w:rsidR="000A4F49">
        <w:rPr>
          <w:rFonts w:ascii="Arial" w:hAnsi="Arial" w:cs="Arial"/>
          <w:sz w:val="20"/>
          <w:szCs w:val="20"/>
        </w:rPr>
        <w:t xml:space="preserve"> (MIT Lead)</w:t>
      </w:r>
      <w:r w:rsidRPr="00784F9D">
        <w:rPr>
          <w:rFonts w:ascii="Arial" w:hAnsi="Arial" w:cs="Arial"/>
          <w:sz w:val="20"/>
          <w:szCs w:val="20"/>
        </w:rPr>
        <w:t xml:space="preserve">, however individual departments will be expected to nominate appropriate people to coordinate the development of their department’s Business Continuity arrangements </w:t>
      </w:r>
    </w:p>
    <w:p w14:paraId="7595016F" w14:textId="77777777" w:rsidR="00314ACC" w:rsidRDefault="00D16705" w:rsidP="00314ACC">
      <w:pPr>
        <w:ind w:left="720"/>
        <w:rPr>
          <w:rFonts w:ascii="Arial" w:hAnsi="Arial" w:cs="Arial"/>
          <w:sz w:val="20"/>
          <w:szCs w:val="20"/>
        </w:rPr>
      </w:pPr>
      <w:r w:rsidRPr="00784F9D">
        <w:rPr>
          <w:rFonts w:ascii="Arial" w:hAnsi="Arial" w:cs="Arial"/>
          <w:sz w:val="20"/>
          <w:szCs w:val="20"/>
        </w:rPr>
        <w:t xml:space="preserve">• All documentation will be reviewed as a minimum on an annual basis, and will also be updated when there are significant changes to personnel, premises, suppliers etc </w:t>
      </w:r>
    </w:p>
    <w:p w14:paraId="6F101FC0" w14:textId="77777777" w:rsidR="00314ACC" w:rsidRDefault="00D16705" w:rsidP="00314ACC">
      <w:pPr>
        <w:ind w:left="720"/>
        <w:rPr>
          <w:rFonts w:ascii="Arial" w:hAnsi="Arial" w:cs="Arial"/>
          <w:sz w:val="20"/>
          <w:szCs w:val="20"/>
        </w:rPr>
      </w:pPr>
      <w:r w:rsidRPr="00784F9D">
        <w:rPr>
          <w:rFonts w:ascii="Arial" w:hAnsi="Arial" w:cs="Arial"/>
          <w:sz w:val="20"/>
          <w:szCs w:val="20"/>
        </w:rPr>
        <w:t xml:space="preserve">• Exercises of Business Continuity Plans will be held on an annual basis </w:t>
      </w:r>
    </w:p>
    <w:p w14:paraId="674CD437" w14:textId="77777777" w:rsidR="00314ACC" w:rsidRDefault="00D16705" w:rsidP="00314ACC">
      <w:pPr>
        <w:ind w:left="720"/>
        <w:rPr>
          <w:rFonts w:ascii="Arial" w:hAnsi="Arial" w:cs="Arial"/>
          <w:sz w:val="20"/>
          <w:szCs w:val="20"/>
        </w:rPr>
      </w:pPr>
      <w:r w:rsidRPr="00784F9D">
        <w:rPr>
          <w:rFonts w:ascii="Arial" w:hAnsi="Arial" w:cs="Arial"/>
          <w:sz w:val="20"/>
          <w:szCs w:val="20"/>
        </w:rPr>
        <w:t xml:space="preserve">• Training and awareness will be a key and ongoing part of the Business Continuity Management Programme </w:t>
      </w:r>
    </w:p>
    <w:p w14:paraId="45476960" w14:textId="5E3808FB" w:rsidR="00314ACC" w:rsidRPr="006054E5" w:rsidRDefault="00D16705" w:rsidP="006054E5">
      <w:pPr>
        <w:pStyle w:val="ListParagraph"/>
        <w:numPr>
          <w:ilvl w:val="0"/>
          <w:numId w:val="16"/>
        </w:numPr>
        <w:rPr>
          <w:rFonts w:ascii="Arial" w:hAnsi="Arial" w:cs="Arial"/>
          <w:b/>
          <w:bCs/>
          <w:sz w:val="24"/>
          <w:szCs w:val="24"/>
        </w:rPr>
      </w:pPr>
      <w:r w:rsidRPr="006054E5">
        <w:rPr>
          <w:rFonts w:ascii="Arial" w:hAnsi="Arial" w:cs="Arial"/>
          <w:b/>
          <w:bCs/>
          <w:sz w:val="24"/>
          <w:szCs w:val="24"/>
        </w:rPr>
        <w:t xml:space="preserve">Roles and Responsibilities </w:t>
      </w:r>
    </w:p>
    <w:p w14:paraId="5450BFED" w14:textId="13AF2AC8" w:rsidR="008C3430" w:rsidRPr="00886348" w:rsidRDefault="00314ACC" w:rsidP="00314ACC">
      <w:pPr>
        <w:ind w:left="720"/>
        <w:rPr>
          <w:rFonts w:ascii="Arial" w:hAnsi="Arial" w:cs="Arial"/>
          <w:sz w:val="20"/>
          <w:szCs w:val="20"/>
        </w:rPr>
      </w:pPr>
      <w:r w:rsidRPr="00886348">
        <w:rPr>
          <w:rFonts w:ascii="Arial" w:hAnsi="Arial" w:cs="Arial"/>
          <w:sz w:val="20"/>
          <w:szCs w:val="20"/>
        </w:rPr>
        <w:t>TrainPlus’</w:t>
      </w:r>
      <w:r w:rsidR="00D16705" w:rsidRPr="00886348">
        <w:rPr>
          <w:rFonts w:ascii="Arial" w:hAnsi="Arial" w:cs="Arial"/>
          <w:sz w:val="20"/>
          <w:szCs w:val="20"/>
        </w:rPr>
        <w:t xml:space="preserve"> Business Continuity Manager </w:t>
      </w:r>
      <w:r w:rsidR="000A4F49">
        <w:rPr>
          <w:rFonts w:ascii="Arial" w:hAnsi="Arial" w:cs="Arial"/>
          <w:sz w:val="20"/>
          <w:szCs w:val="20"/>
        </w:rPr>
        <w:t>(MIT Lead)</w:t>
      </w:r>
      <w:r w:rsidR="00D16705" w:rsidRPr="00886348">
        <w:rPr>
          <w:rFonts w:ascii="Arial" w:hAnsi="Arial" w:cs="Arial"/>
          <w:sz w:val="20"/>
          <w:szCs w:val="20"/>
        </w:rPr>
        <w:t xml:space="preserve"> is responsible for co-ordinating the Business Continuity Programme on behalf of </w:t>
      </w:r>
      <w:r w:rsidRPr="00886348">
        <w:rPr>
          <w:rFonts w:ascii="Arial" w:hAnsi="Arial" w:cs="Arial"/>
          <w:sz w:val="20"/>
          <w:szCs w:val="20"/>
        </w:rPr>
        <w:t>TrainPlus</w:t>
      </w:r>
      <w:r w:rsidR="00D16705" w:rsidRPr="00886348">
        <w:rPr>
          <w:rFonts w:ascii="Arial" w:hAnsi="Arial" w:cs="Arial"/>
          <w:sz w:val="20"/>
          <w:szCs w:val="20"/>
        </w:rPr>
        <w:t xml:space="preserve">. </w:t>
      </w:r>
    </w:p>
    <w:p w14:paraId="7E6081AC"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This involves: </w:t>
      </w:r>
    </w:p>
    <w:p w14:paraId="6824626F" w14:textId="67665E68" w:rsidR="008C3430" w:rsidRPr="00886348" w:rsidRDefault="00D16705" w:rsidP="00314ACC">
      <w:pPr>
        <w:ind w:left="720"/>
        <w:rPr>
          <w:rFonts w:ascii="Arial" w:hAnsi="Arial" w:cs="Arial"/>
          <w:sz w:val="20"/>
          <w:szCs w:val="20"/>
        </w:rPr>
      </w:pPr>
      <w:r w:rsidRPr="00886348">
        <w:rPr>
          <w:rFonts w:ascii="Arial" w:hAnsi="Arial" w:cs="Arial"/>
          <w:sz w:val="20"/>
          <w:szCs w:val="20"/>
        </w:rPr>
        <w:t>• Providing advice and assistance throughout the BCM process</w:t>
      </w:r>
    </w:p>
    <w:p w14:paraId="1277C360"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 Developing appropriate templates for </w:t>
      </w:r>
      <w:r w:rsidR="008C3430" w:rsidRPr="00886348">
        <w:rPr>
          <w:rFonts w:ascii="Arial" w:hAnsi="Arial" w:cs="Arial"/>
          <w:sz w:val="20"/>
          <w:szCs w:val="20"/>
        </w:rPr>
        <w:t>TrainPlus</w:t>
      </w:r>
      <w:r w:rsidRPr="00886348">
        <w:rPr>
          <w:rFonts w:ascii="Arial" w:hAnsi="Arial" w:cs="Arial"/>
          <w:sz w:val="20"/>
          <w:szCs w:val="20"/>
        </w:rPr>
        <w:t xml:space="preserve"> to detail its arrangements, ensuring consistency in the Programme with flexibility to recognise the differences across departments </w:t>
      </w:r>
    </w:p>
    <w:p w14:paraId="62007E2F"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lastRenderedPageBreak/>
        <w:t>• Supporting departments in completing the documentation from a Business Impact Analysis (BIA) to developing a Business Continuity Plan (BCP)</w:t>
      </w:r>
    </w:p>
    <w:p w14:paraId="38BE6CC1"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 Assisting in the development of overarching plans/arrangements to support departmental plans </w:t>
      </w:r>
    </w:p>
    <w:p w14:paraId="67E71FFB"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Ensuring that </w:t>
      </w:r>
      <w:r w:rsidR="008C3430" w:rsidRPr="00886348">
        <w:rPr>
          <w:rFonts w:ascii="Arial" w:hAnsi="Arial" w:cs="Arial"/>
          <w:sz w:val="20"/>
          <w:szCs w:val="20"/>
        </w:rPr>
        <w:t>TrainPlus’</w:t>
      </w:r>
      <w:r w:rsidRPr="00886348">
        <w:rPr>
          <w:rFonts w:ascii="Arial" w:hAnsi="Arial" w:cs="Arial"/>
          <w:sz w:val="20"/>
          <w:szCs w:val="20"/>
        </w:rPr>
        <w:t xml:space="preserve"> arrangements are regularly reviewed and exercised </w:t>
      </w:r>
    </w:p>
    <w:p w14:paraId="52DFD8E9"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Providing training to appropriate staff and leading on the development of corporate exercises to review arrangements that have been put in place </w:t>
      </w:r>
    </w:p>
    <w:p w14:paraId="0E4E9848"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Monitoring the level of Business Continuity planning in the institution and reporting to the Business Continuity groups on this </w:t>
      </w:r>
    </w:p>
    <w:p w14:paraId="1CA9B12D"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 Reviewing the Programme to ensure it remains fit for purpose and to continuously improve the arrangements in place </w:t>
      </w:r>
    </w:p>
    <w:p w14:paraId="1E4414DE" w14:textId="77777777" w:rsidR="008C3430" w:rsidRPr="00886348" w:rsidRDefault="00D16705" w:rsidP="00314ACC">
      <w:pPr>
        <w:ind w:left="720"/>
        <w:rPr>
          <w:rFonts w:ascii="Arial" w:hAnsi="Arial" w:cs="Arial"/>
          <w:sz w:val="20"/>
          <w:szCs w:val="20"/>
        </w:rPr>
      </w:pPr>
      <w:r w:rsidRPr="00886348">
        <w:rPr>
          <w:rFonts w:ascii="Arial" w:hAnsi="Arial" w:cs="Arial"/>
          <w:b/>
          <w:bCs/>
          <w:sz w:val="20"/>
          <w:szCs w:val="20"/>
        </w:rPr>
        <w:t>Business Continuity Lead</w:t>
      </w:r>
      <w:r w:rsidRPr="00886348">
        <w:rPr>
          <w:rFonts w:ascii="Arial" w:hAnsi="Arial" w:cs="Arial"/>
          <w:sz w:val="20"/>
          <w:szCs w:val="20"/>
        </w:rPr>
        <w:t xml:space="preserve"> </w:t>
      </w:r>
    </w:p>
    <w:p w14:paraId="58919D15" w14:textId="77777777" w:rsidR="008C3430" w:rsidRPr="00886348" w:rsidRDefault="00D16705" w:rsidP="00314ACC">
      <w:pPr>
        <w:ind w:left="720"/>
        <w:rPr>
          <w:rFonts w:ascii="Arial" w:hAnsi="Arial" w:cs="Arial"/>
          <w:sz w:val="20"/>
          <w:szCs w:val="20"/>
        </w:rPr>
      </w:pPr>
      <w:r w:rsidRPr="00886348">
        <w:rPr>
          <w:rFonts w:ascii="Arial" w:hAnsi="Arial" w:cs="Arial"/>
          <w:sz w:val="20"/>
          <w:szCs w:val="20"/>
        </w:rPr>
        <w:t xml:space="preserve">The </w:t>
      </w:r>
      <w:r w:rsidR="008C3430" w:rsidRPr="00886348">
        <w:rPr>
          <w:rFonts w:ascii="Arial" w:hAnsi="Arial" w:cs="Arial"/>
          <w:sz w:val="20"/>
          <w:szCs w:val="20"/>
        </w:rPr>
        <w:t>Director</w:t>
      </w:r>
      <w:r w:rsidRPr="00886348">
        <w:rPr>
          <w:rFonts w:ascii="Arial" w:hAnsi="Arial" w:cs="Arial"/>
          <w:sz w:val="20"/>
          <w:szCs w:val="20"/>
        </w:rPr>
        <w:t xml:space="preserve"> is the lead for Business Continuity across </w:t>
      </w:r>
      <w:r w:rsidR="008C3430" w:rsidRPr="00886348">
        <w:rPr>
          <w:rFonts w:ascii="Arial" w:hAnsi="Arial" w:cs="Arial"/>
          <w:sz w:val="20"/>
          <w:szCs w:val="20"/>
        </w:rPr>
        <w:t>TrainPlus</w:t>
      </w:r>
      <w:r w:rsidRPr="00886348">
        <w:rPr>
          <w:rFonts w:ascii="Arial" w:hAnsi="Arial" w:cs="Arial"/>
          <w:sz w:val="20"/>
          <w:szCs w:val="20"/>
        </w:rPr>
        <w:t>.</w:t>
      </w:r>
    </w:p>
    <w:p w14:paraId="00501AE3" w14:textId="5B1D8BB3" w:rsidR="008C3430" w:rsidRDefault="00D16705" w:rsidP="00314ACC">
      <w:pPr>
        <w:ind w:left="720"/>
        <w:rPr>
          <w:rFonts w:ascii="Arial" w:hAnsi="Arial" w:cs="Arial"/>
          <w:sz w:val="20"/>
          <w:szCs w:val="20"/>
        </w:rPr>
      </w:pPr>
      <w:r w:rsidRPr="00886348">
        <w:rPr>
          <w:rFonts w:ascii="Arial" w:hAnsi="Arial" w:cs="Arial"/>
          <w:sz w:val="20"/>
          <w:szCs w:val="20"/>
        </w:rPr>
        <w:t xml:space="preserve"> This involves: </w:t>
      </w:r>
    </w:p>
    <w:p w14:paraId="17F2E169" w14:textId="31D7FE60" w:rsidR="008B56C6" w:rsidRDefault="008B56C6" w:rsidP="008B56C6">
      <w:pPr>
        <w:pStyle w:val="ListParagraph"/>
        <w:numPr>
          <w:ilvl w:val="0"/>
          <w:numId w:val="14"/>
        </w:numPr>
        <w:rPr>
          <w:rFonts w:ascii="Arial" w:hAnsi="Arial" w:cs="Arial"/>
          <w:sz w:val="20"/>
          <w:szCs w:val="20"/>
        </w:rPr>
      </w:pPr>
      <w:r w:rsidRPr="008B56C6">
        <w:rPr>
          <w:rFonts w:ascii="Arial" w:hAnsi="Arial" w:cs="Arial"/>
          <w:sz w:val="20"/>
          <w:szCs w:val="20"/>
        </w:rPr>
        <w:t>R</w:t>
      </w:r>
      <w:r w:rsidRPr="008B56C6">
        <w:rPr>
          <w:rFonts w:ascii="Arial" w:hAnsi="Arial" w:cs="Arial"/>
          <w:sz w:val="20"/>
          <w:szCs w:val="20"/>
        </w:rPr>
        <w:t>aising the profile of Business Continuity across TrainPlus as an ongoing responsibility and ensuring that information is available to staff (with the aim of embedding BCM into the activities of TrainPlus)</w:t>
      </w:r>
    </w:p>
    <w:p w14:paraId="46466F9B" w14:textId="77777777" w:rsidR="008B56C6" w:rsidRPr="008B56C6" w:rsidRDefault="008B56C6" w:rsidP="008B56C6">
      <w:pPr>
        <w:pStyle w:val="ListParagraph"/>
        <w:ind w:left="1080"/>
        <w:rPr>
          <w:rFonts w:ascii="Arial" w:hAnsi="Arial" w:cs="Arial"/>
          <w:sz w:val="20"/>
          <w:szCs w:val="20"/>
        </w:rPr>
      </w:pPr>
    </w:p>
    <w:p w14:paraId="32D70F50" w14:textId="43C1DB1B" w:rsidR="008C3430" w:rsidRPr="008B56C6" w:rsidRDefault="00D16705" w:rsidP="008B56C6">
      <w:pPr>
        <w:pStyle w:val="ListParagraph"/>
        <w:numPr>
          <w:ilvl w:val="0"/>
          <w:numId w:val="14"/>
        </w:numPr>
        <w:rPr>
          <w:rFonts w:ascii="Arial" w:hAnsi="Arial" w:cs="Arial"/>
          <w:sz w:val="20"/>
          <w:szCs w:val="20"/>
        </w:rPr>
      </w:pPr>
      <w:r w:rsidRPr="008B56C6">
        <w:rPr>
          <w:rFonts w:ascii="Arial" w:hAnsi="Arial" w:cs="Arial"/>
          <w:sz w:val="20"/>
          <w:szCs w:val="20"/>
        </w:rPr>
        <w:t xml:space="preserve">Being the “champion” in terms of business continuity at strategic level by endorsing and supporting the Business Continuity Management Programme </w:t>
      </w:r>
    </w:p>
    <w:p w14:paraId="123B1401" w14:textId="77777777" w:rsidR="008C3430" w:rsidRPr="00886348" w:rsidRDefault="008C3430" w:rsidP="008C3430">
      <w:pPr>
        <w:pStyle w:val="ListParagraph"/>
        <w:ind w:left="1080"/>
        <w:rPr>
          <w:rFonts w:ascii="Arial" w:hAnsi="Arial" w:cs="Arial"/>
          <w:sz w:val="20"/>
          <w:szCs w:val="20"/>
        </w:rPr>
      </w:pPr>
    </w:p>
    <w:p w14:paraId="01CB53DC" w14:textId="23166F18" w:rsidR="008C3430" w:rsidRPr="00886348" w:rsidRDefault="00D16705" w:rsidP="008C3430">
      <w:pPr>
        <w:pStyle w:val="ListParagraph"/>
        <w:numPr>
          <w:ilvl w:val="0"/>
          <w:numId w:val="14"/>
        </w:numPr>
        <w:rPr>
          <w:rFonts w:ascii="Arial" w:hAnsi="Arial" w:cs="Arial"/>
          <w:sz w:val="20"/>
          <w:szCs w:val="20"/>
        </w:rPr>
      </w:pPr>
      <w:r w:rsidRPr="00886348">
        <w:rPr>
          <w:rFonts w:ascii="Arial" w:hAnsi="Arial" w:cs="Arial"/>
          <w:sz w:val="20"/>
          <w:szCs w:val="20"/>
        </w:rPr>
        <w:t xml:space="preserve">Reporting on the BCM Programme and the state of readiness </w:t>
      </w:r>
    </w:p>
    <w:p w14:paraId="1732B25A" w14:textId="77777777" w:rsidR="008C3430" w:rsidRPr="00886348" w:rsidRDefault="008C3430" w:rsidP="008C3430">
      <w:pPr>
        <w:pStyle w:val="ListParagraph"/>
        <w:rPr>
          <w:rFonts w:ascii="Arial" w:hAnsi="Arial" w:cs="Arial"/>
          <w:sz w:val="20"/>
          <w:szCs w:val="20"/>
        </w:rPr>
      </w:pPr>
    </w:p>
    <w:p w14:paraId="77215412" w14:textId="5766100A" w:rsidR="008C3430" w:rsidRPr="00886348" w:rsidRDefault="00D16705" w:rsidP="008C3430">
      <w:pPr>
        <w:pStyle w:val="ListParagraph"/>
        <w:numPr>
          <w:ilvl w:val="0"/>
          <w:numId w:val="14"/>
        </w:numPr>
        <w:spacing w:after="0" w:line="240" w:lineRule="auto"/>
        <w:rPr>
          <w:rFonts w:ascii="Arial" w:hAnsi="Arial" w:cs="Arial"/>
          <w:sz w:val="20"/>
          <w:szCs w:val="20"/>
        </w:rPr>
      </w:pPr>
      <w:r w:rsidRPr="00886348">
        <w:rPr>
          <w:rFonts w:ascii="Arial" w:hAnsi="Arial" w:cs="Arial"/>
          <w:sz w:val="20"/>
          <w:szCs w:val="20"/>
        </w:rPr>
        <w:t xml:space="preserve">Ensuring there is a consistent approach to Business Continuity across </w:t>
      </w:r>
      <w:r w:rsidR="008C3430" w:rsidRPr="00886348">
        <w:rPr>
          <w:rFonts w:ascii="Arial" w:hAnsi="Arial" w:cs="Arial"/>
          <w:sz w:val="20"/>
          <w:szCs w:val="20"/>
        </w:rPr>
        <w:t>TrainPlus</w:t>
      </w:r>
      <w:r w:rsidRPr="00886348">
        <w:rPr>
          <w:rFonts w:ascii="Arial" w:hAnsi="Arial" w:cs="Arial"/>
          <w:sz w:val="20"/>
          <w:szCs w:val="20"/>
        </w:rPr>
        <w:t>, in accordance with the Programme</w:t>
      </w:r>
    </w:p>
    <w:p w14:paraId="0182359D" w14:textId="77777777" w:rsidR="008C3430" w:rsidRPr="00886348" w:rsidRDefault="008C3430" w:rsidP="008C3430">
      <w:pPr>
        <w:pStyle w:val="ListParagraph"/>
        <w:spacing w:after="0" w:line="240" w:lineRule="auto"/>
        <w:ind w:left="1080"/>
        <w:rPr>
          <w:rFonts w:ascii="Arial" w:hAnsi="Arial" w:cs="Arial"/>
          <w:sz w:val="20"/>
          <w:szCs w:val="20"/>
        </w:rPr>
      </w:pPr>
    </w:p>
    <w:p w14:paraId="743EE637" w14:textId="04296989" w:rsidR="008C3430" w:rsidRPr="00886348" w:rsidRDefault="00D16705" w:rsidP="008C3430">
      <w:pPr>
        <w:pStyle w:val="ListParagraph"/>
        <w:numPr>
          <w:ilvl w:val="0"/>
          <w:numId w:val="14"/>
        </w:numPr>
        <w:spacing w:after="0" w:line="240" w:lineRule="auto"/>
        <w:rPr>
          <w:rFonts w:ascii="Arial" w:hAnsi="Arial" w:cs="Arial"/>
          <w:sz w:val="20"/>
          <w:szCs w:val="20"/>
        </w:rPr>
      </w:pPr>
      <w:r w:rsidRPr="00886348">
        <w:rPr>
          <w:rFonts w:ascii="Arial" w:hAnsi="Arial" w:cs="Arial"/>
          <w:sz w:val="20"/>
          <w:szCs w:val="20"/>
        </w:rPr>
        <w:t xml:space="preserve">Supporting the continuous improvement of the Programme </w:t>
      </w:r>
    </w:p>
    <w:p w14:paraId="13605DA6" w14:textId="77777777" w:rsidR="008C3430" w:rsidRPr="00886348" w:rsidRDefault="008C3430" w:rsidP="008C3430">
      <w:pPr>
        <w:pStyle w:val="ListParagraph"/>
        <w:rPr>
          <w:rFonts w:ascii="Arial" w:hAnsi="Arial" w:cs="Arial"/>
          <w:sz w:val="20"/>
          <w:szCs w:val="20"/>
        </w:rPr>
      </w:pPr>
    </w:p>
    <w:p w14:paraId="5B16B828" w14:textId="09583CC5" w:rsidR="008C3430" w:rsidRPr="00886348" w:rsidRDefault="00D16705" w:rsidP="008C3430">
      <w:pPr>
        <w:pStyle w:val="ListParagraph"/>
        <w:numPr>
          <w:ilvl w:val="0"/>
          <w:numId w:val="14"/>
        </w:numPr>
        <w:spacing w:after="0" w:line="240" w:lineRule="auto"/>
        <w:rPr>
          <w:rFonts w:ascii="Arial" w:hAnsi="Arial" w:cs="Arial"/>
          <w:sz w:val="20"/>
          <w:szCs w:val="20"/>
        </w:rPr>
      </w:pPr>
      <w:r w:rsidRPr="00886348">
        <w:rPr>
          <w:rFonts w:ascii="Arial" w:hAnsi="Arial" w:cs="Arial"/>
          <w:sz w:val="20"/>
          <w:szCs w:val="20"/>
        </w:rPr>
        <w:t xml:space="preserve">Approving recommendations from and allocating actions to </w:t>
      </w:r>
      <w:r w:rsidR="008C3430" w:rsidRPr="00886348">
        <w:rPr>
          <w:rFonts w:ascii="Arial" w:hAnsi="Arial" w:cs="Arial"/>
          <w:sz w:val="20"/>
          <w:szCs w:val="20"/>
        </w:rPr>
        <w:t>staff</w:t>
      </w:r>
      <w:r w:rsidRPr="00886348">
        <w:rPr>
          <w:rFonts w:ascii="Arial" w:hAnsi="Arial" w:cs="Arial"/>
          <w:sz w:val="20"/>
          <w:szCs w:val="20"/>
        </w:rPr>
        <w:t xml:space="preserve"> as appropriate</w:t>
      </w:r>
    </w:p>
    <w:p w14:paraId="191FFBFB" w14:textId="77777777" w:rsidR="008C3430" w:rsidRPr="00886348" w:rsidRDefault="008C3430" w:rsidP="008C3430">
      <w:pPr>
        <w:spacing w:after="0" w:line="240" w:lineRule="auto"/>
        <w:rPr>
          <w:rFonts w:ascii="Arial" w:hAnsi="Arial" w:cs="Arial"/>
          <w:sz w:val="20"/>
          <w:szCs w:val="20"/>
        </w:rPr>
      </w:pPr>
    </w:p>
    <w:p w14:paraId="0FBD8E5A" w14:textId="77777777" w:rsidR="008C3430" w:rsidRPr="00886348" w:rsidRDefault="00D16705" w:rsidP="008C3430">
      <w:pPr>
        <w:pStyle w:val="ListParagraph"/>
        <w:numPr>
          <w:ilvl w:val="0"/>
          <w:numId w:val="14"/>
        </w:numPr>
        <w:rPr>
          <w:rFonts w:ascii="Arial" w:hAnsi="Arial" w:cs="Arial"/>
          <w:sz w:val="20"/>
          <w:szCs w:val="20"/>
        </w:rPr>
      </w:pPr>
      <w:r w:rsidRPr="00886348">
        <w:rPr>
          <w:rFonts w:ascii="Arial" w:hAnsi="Arial" w:cs="Arial"/>
          <w:sz w:val="20"/>
          <w:szCs w:val="20"/>
        </w:rPr>
        <w:t xml:space="preserve">Ensure that a risk assessment approach is taken </w:t>
      </w:r>
    </w:p>
    <w:p w14:paraId="760AC173" w14:textId="77777777" w:rsidR="008C3430" w:rsidRPr="00886348" w:rsidRDefault="008C3430" w:rsidP="008C3430">
      <w:pPr>
        <w:pStyle w:val="ListParagraph"/>
        <w:rPr>
          <w:rFonts w:ascii="Arial" w:hAnsi="Arial" w:cs="Arial"/>
          <w:sz w:val="20"/>
          <w:szCs w:val="20"/>
        </w:rPr>
      </w:pPr>
    </w:p>
    <w:p w14:paraId="7DC7B0CE" w14:textId="77777777" w:rsidR="006766BE" w:rsidRPr="00886348" w:rsidRDefault="008C3430" w:rsidP="006766BE">
      <w:pPr>
        <w:pStyle w:val="ListParagraph"/>
        <w:numPr>
          <w:ilvl w:val="0"/>
          <w:numId w:val="14"/>
        </w:numPr>
        <w:rPr>
          <w:rFonts w:ascii="Arial" w:hAnsi="Arial" w:cs="Arial"/>
          <w:sz w:val="20"/>
          <w:szCs w:val="20"/>
        </w:rPr>
      </w:pPr>
      <w:r w:rsidRPr="00886348">
        <w:rPr>
          <w:rFonts w:ascii="Arial" w:hAnsi="Arial" w:cs="Arial"/>
          <w:sz w:val="20"/>
          <w:szCs w:val="20"/>
        </w:rPr>
        <w:t>P</w:t>
      </w:r>
      <w:r w:rsidR="00D16705" w:rsidRPr="00886348">
        <w:rPr>
          <w:rFonts w:ascii="Arial" w:hAnsi="Arial" w:cs="Arial"/>
          <w:sz w:val="20"/>
          <w:szCs w:val="20"/>
        </w:rPr>
        <w:t xml:space="preserve">lanning arrangements including the review and development of the Major Incident Plan, reporting on the arrangements in place and ensuring the plan is exercised on an annual basis (unless a major incident occurs that has “tested” arrangements in the plan) </w:t>
      </w:r>
    </w:p>
    <w:p w14:paraId="70D6DD59" w14:textId="77777777" w:rsidR="006766BE" w:rsidRPr="00886348" w:rsidRDefault="006766BE" w:rsidP="006766BE">
      <w:pPr>
        <w:pStyle w:val="ListParagraph"/>
        <w:rPr>
          <w:rFonts w:ascii="Arial" w:hAnsi="Arial" w:cs="Arial"/>
          <w:sz w:val="20"/>
          <w:szCs w:val="20"/>
        </w:rPr>
      </w:pPr>
    </w:p>
    <w:p w14:paraId="38961467" w14:textId="77777777" w:rsidR="006766BE" w:rsidRPr="00886348"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t>Acting as a conduit for any queries / issues raised</w:t>
      </w:r>
    </w:p>
    <w:p w14:paraId="70997D4B" w14:textId="77777777" w:rsidR="006766BE" w:rsidRPr="00886348" w:rsidRDefault="006766BE" w:rsidP="006766BE">
      <w:pPr>
        <w:pStyle w:val="ListParagraph"/>
        <w:rPr>
          <w:rFonts w:ascii="Arial" w:hAnsi="Arial" w:cs="Arial"/>
          <w:sz w:val="20"/>
          <w:szCs w:val="20"/>
        </w:rPr>
      </w:pPr>
    </w:p>
    <w:p w14:paraId="534A46AA" w14:textId="77777777" w:rsidR="006766BE" w:rsidRPr="00886348"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t xml:space="preserve">Providing feedback on progress </w:t>
      </w:r>
    </w:p>
    <w:p w14:paraId="6385CE08" w14:textId="77777777" w:rsidR="006766BE" w:rsidRPr="00886348" w:rsidRDefault="006766BE" w:rsidP="006766BE">
      <w:pPr>
        <w:pStyle w:val="ListParagraph"/>
        <w:rPr>
          <w:rFonts w:ascii="Arial" w:hAnsi="Arial" w:cs="Arial"/>
          <w:sz w:val="20"/>
          <w:szCs w:val="20"/>
        </w:rPr>
      </w:pPr>
    </w:p>
    <w:p w14:paraId="44516731" w14:textId="77777777" w:rsidR="006766BE" w:rsidRPr="00886348"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t xml:space="preserve">Attending relevant training and awareness sessions to develop knowledge and understanding of Business Continuity Management </w:t>
      </w:r>
    </w:p>
    <w:p w14:paraId="01F0A017" w14:textId="77777777" w:rsidR="006766BE" w:rsidRPr="00886348" w:rsidRDefault="006766BE" w:rsidP="006766BE">
      <w:pPr>
        <w:pStyle w:val="ListParagraph"/>
        <w:rPr>
          <w:rFonts w:ascii="Arial" w:hAnsi="Arial" w:cs="Arial"/>
          <w:sz w:val="20"/>
          <w:szCs w:val="20"/>
        </w:rPr>
      </w:pPr>
    </w:p>
    <w:p w14:paraId="49125611" w14:textId="77777777" w:rsidR="006766BE" w:rsidRPr="00886348"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t xml:space="preserve">Completing the required documentation, with assistance/involvement from other members of </w:t>
      </w:r>
      <w:r w:rsidR="006766BE" w:rsidRPr="00886348">
        <w:rPr>
          <w:rFonts w:ascii="Arial" w:hAnsi="Arial" w:cs="Arial"/>
          <w:sz w:val="20"/>
          <w:szCs w:val="20"/>
        </w:rPr>
        <w:t>TrainPlus</w:t>
      </w:r>
    </w:p>
    <w:p w14:paraId="5F7C9FBE" w14:textId="77777777" w:rsidR="006766BE" w:rsidRPr="00886348" w:rsidRDefault="006766BE" w:rsidP="006766BE">
      <w:pPr>
        <w:pStyle w:val="ListParagraph"/>
        <w:rPr>
          <w:rFonts w:ascii="Arial" w:hAnsi="Arial" w:cs="Arial"/>
          <w:sz w:val="20"/>
          <w:szCs w:val="20"/>
        </w:rPr>
      </w:pPr>
    </w:p>
    <w:p w14:paraId="5A638B20" w14:textId="77777777" w:rsidR="006766BE" w:rsidRPr="00886348"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lastRenderedPageBreak/>
        <w:t>Ensuring Business Continuity documentation remains fit for purpose and up to date</w:t>
      </w:r>
    </w:p>
    <w:p w14:paraId="37DD38D8" w14:textId="77777777" w:rsidR="006766BE" w:rsidRPr="00886348" w:rsidRDefault="006766BE" w:rsidP="006766BE">
      <w:pPr>
        <w:pStyle w:val="ListParagraph"/>
        <w:rPr>
          <w:rFonts w:ascii="Arial" w:hAnsi="Arial" w:cs="Arial"/>
          <w:sz w:val="20"/>
          <w:szCs w:val="20"/>
        </w:rPr>
      </w:pPr>
    </w:p>
    <w:p w14:paraId="17758617" w14:textId="57E2B339" w:rsidR="006766BE" w:rsidRDefault="00D16705" w:rsidP="006766BE">
      <w:pPr>
        <w:pStyle w:val="ListParagraph"/>
        <w:numPr>
          <w:ilvl w:val="0"/>
          <w:numId w:val="14"/>
        </w:numPr>
        <w:rPr>
          <w:rFonts w:ascii="Arial" w:hAnsi="Arial" w:cs="Arial"/>
          <w:sz w:val="20"/>
          <w:szCs w:val="20"/>
        </w:rPr>
      </w:pPr>
      <w:r w:rsidRPr="00886348">
        <w:rPr>
          <w:rFonts w:ascii="Arial" w:hAnsi="Arial" w:cs="Arial"/>
          <w:sz w:val="20"/>
          <w:szCs w:val="20"/>
        </w:rPr>
        <w:t xml:space="preserve">Attending, participating and sometimes leading debriefs and other events as required to review and test the plan </w:t>
      </w:r>
    </w:p>
    <w:p w14:paraId="0B8B6409" w14:textId="77777777" w:rsidR="00345418" w:rsidRPr="00345418" w:rsidRDefault="00345418" w:rsidP="00345418">
      <w:pPr>
        <w:pStyle w:val="ListParagraph"/>
        <w:rPr>
          <w:rFonts w:ascii="Arial" w:hAnsi="Arial" w:cs="Arial"/>
          <w:sz w:val="20"/>
          <w:szCs w:val="20"/>
        </w:rPr>
      </w:pPr>
    </w:p>
    <w:p w14:paraId="2F026FE5" w14:textId="32DBBF63" w:rsidR="00345418" w:rsidRPr="00886348" w:rsidRDefault="00345418" w:rsidP="006766BE">
      <w:pPr>
        <w:pStyle w:val="ListParagraph"/>
        <w:numPr>
          <w:ilvl w:val="0"/>
          <w:numId w:val="14"/>
        </w:numPr>
        <w:rPr>
          <w:rFonts w:ascii="Arial" w:hAnsi="Arial" w:cs="Arial"/>
          <w:sz w:val="20"/>
          <w:szCs w:val="20"/>
        </w:rPr>
      </w:pPr>
      <w:r>
        <w:rPr>
          <w:rFonts w:ascii="Arial" w:hAnsi="Arial" w:cs="Arial"/>
          <w:sz w:val="20"/>
          <w:szCs w:val="20"/>
        </w:rPr>
        <w:t xml:space="preserve">Ensuring all staff / stakeholders are advised of any BCM matters arising. (Including the notification of this to </w:t>
      </w:r>
      <w:r w:rsidR="008B56C6">
        <w:rPr>
          <w:rFonts w:ascii="Arial" w:hAnsi="Arial" w:cs="Arial"/>
          <w:sz w:val="20"/>
          <w:szCs w:val="20"/>
        </w:rPr>
        <w:t xml:space="preserve">Learners, </w:t>
      </w:r>
      <w:r>
        <w:rPr>
          <w:rFonts w:ascii="Arial" w:hAnsi="Arial" w:cs="Arial"/>
          <w:sz w:val="20"/>
          <w:szCs w:val="20"/>
        </w:rPr>
        <w:t>Employers and ESFA).</w:t>
      </w:r>
    </w:p>
    <w:p w14:paraId="12A5EFDC" w14:textId="77777777" w:rsidR="006766BE" w:rsidRPr="00886348" w:rsidRDefault="006766BE" w:rsidP="006766BE">
      <w:pPr>
        <w:pStyle w:val="ListParagraph"/>
        <w:rPr>
          <w:rFonts w:ascii="Arial" w:hAnsi="Arial" w:cs="Arial"/>
          <w:sz w:val="20"/>
          <w:szCs w:val="20"/>
        </w:rPr>
      </w:pPr>
    </w:p>
    <w:p w14:paraId="1709A1F7" w14:textId="77777777" w:rsidR="006766BE" w:rsidRPr="006054E5" w:rsidRDefault="006766BE" w:rsidP="006054E5">
      <w:pPr>
        <w:ind w:firstLine="851"/>
        <w:rPr>
          <w:sz w:val="20"/>
          <w:szCs w:val="20"/>
        </w:rPr>
      </w:pPr>
      <w:r w:rsidRPr="006054E5">
        <w:rPr>
          <w:rFonts w:ascii="Arial" w:hAnsi="Arial" w:cs="Arial"/>
          <w:b/>
          <w:bCs/>
          <w:sz w:val="20"/>
          <w:szCs w:val="20"/>
        </w:rPr>
        <w:t>Staff</w:t>
      </w:r>
    </w:p>
    <w:p w14:paraId="574BEAF4" w14:textId="77777777" w:rsidR="006766BE" w:rsidRPr="00886348" w:rsidRDefault="006766BE" w:rsidP="006054E5">
      <w:pPr>
        <w:ind w:firstLine="720"/>
        <w:rPr>
          <w:rFonts w:ascii="Arial" w:hAnsi="Arial" w:cs="Arial"/>
          <w:sz w:val="20"/>
          <w:szCs w:val="20"/>
        </w:rPr>
      </w:pPr>
      <w:r w:rsidRPr="00886348">
        <w:rPr>
          <w:rFonts w:ascii="Arial" w:hAnsi="Arial" w:cs="Arial"/>
          <w:sz w:val="20"/>
          <w:szCs w:val="20"/>
        </w:rPr>
        <w:t xml:space="preserve">It is important that everyone at </w:t>
      </w:r>
      <w:r w:rsidRPr="00886348">
        <w:rPr>
          <w:rFonts w:ascii="Arial" w:hAnsi="Arial" w:cs="Arial"/>
          <w:sz w:val="20"/>
          <w:szCs w:val="20"/>
        </w:rPr>
        <w:t>Trainplus</w:t>
      </w:r>
      <w:r w:rsidRPr="00886348">
        <w:rPr>
          <w:rFonts w:ascii="Arial" w:hAnsi="Arial" w:cs="Arial"/>
          <w:sz w:val="20"/>
          <w:szCs w:val="20"/>
        </w:rPr>
        <w:t xml:space="preserve"> is aware of the BCM Programme.</w:t>
      </w:r>
    </w:p>
    <w:p w14:paraId="2DDD8ABD" w14:textId="77777777" w:rsidR="006766BE" w:rsidRPr="00886348" w:rsidRDefault="00D16705" w:rsidP="006054E5">
      <w:pPr>
        <w:ind w:left="720"/>
        <w:rPr>
          <w:rFonts w:ascii="Arial" w:hAnsi="Arial" w:cs="Arial"/>
          <w:sz w:val="20"/>
          <w:szCs w:val="20"/>
        </w:rPr>
      </w:pPr>
      <w:r w:rsidRPr="00886348">
        <w:rPr>
          <w:rFonts w:ascii="Arial" w:hAnsi="Arial" w:cs="Arial"/>
          <w:sz w:val="20"/>
          <w:szCs w:val="20"/>
        </w:rPr>
        <w:t xml:space="preserve">Staff should be aware of any arrangements in their department’s plan that may affect them e.g. how they will be contacted / notified of an incident, where they should report to if they are not able to access their usual place of work etc. </w:t>
      </w:r>
    </w:p>
    <w:p w14:paraId="194E85C4" w14:textId="315EA141" w:rsidR="006766BE" w:rsidRPr="006054E5" w:rsidRDefault="00D16705" w:rsidP="006054E5">
      <w:pPr>
        <w:pStyle w:val="ListParagraph"/>
        <w:numPr>
          <w:ilvl w:val="0"/>
          <w:numId w:val="16"/>
        </w:numPr>
        <w:rPr>
          <w:rFonts w:ascii="Arial" w:hAnsi="Arial" w:cs="Arial"/>
          <w:b/>
          <w:bCs/>
          <w:sz w:val="24"/>
          <w:szCs w:val="24"/>
        </w:rPr>
      </w:pPr>
      <w:r w:rsidRPr="006054E5">
        <w:rPr>
          <w:rFonts w:ascii="Arial" w:hAnsi="Arial" w:cs="Arial"/>
          <w:b/>
          <w:bCs/>
          <w:sz w:val="24"/>
          <w:szCs w:val="24"/>
        </w:rPr>
        <w:t xml:space="preserve">Links to Other Areas </w:t>
      </w:r>
    </w:p>
    <w:p w14:paraId="537E41ED" w14:textId="77777777" w:rsidR="006766BE" w:rsidRPr="00886348" w:rsidRDefault="00D16705" w:rsidP="006766BE">
      <w:pPr>
        <w:rPr>
          <w:rFonts w:ascii="Arial" w:hAnsi="Arial" w:cs="Arial"/>
          <w:b/>
          <w:bCs/>
          <w:sz w:val="20"/>
          <w:szCs w:val="20"/>
        </w:rPr>
      </w:pPr>
      <w:r w:rsidRPr="00886348">
        <w:rPr>
          <w:rFonts w:ascii="Arial" w:hAnsi="Arial" w:cs="Arial"/>
          <w:b/>
          <w:bCs/>
          <w:sz w:val="20"/>
          <w:szCs w:val="20"/>
        </w:rPr>
        <w:t xml:space="preserve">Risk Management </w:t>
      </w:r>
    </w:p>
    <w:p w14:paraId="3E623715" w14:textId="58E7E663" w:rsidR="006766BE" w:rsidRPr="00886348" w:rsidRDefault="00D16705" w:rsidP="006766BE">
      <w:pPr>
        <w:rPr>
          <w:rFonts w:ascii="Arial" w:hAnsi="Arial" w:cs="Arial"/>
          <w:sz w:val="20"/>
          <w:szCs w:val="20"/>
        </w:rPr>
      </w:pPr>
      <w:r w:rsidRPr="00886348">
        <w:rPr>
          <w:rFonts w:ascii="Arial" w:hAnsi="Arial" w:cs="Arial"/>
          <w:sz w:val="20"/>
          <w:szCs w:val="20"/>
        </w:rPr>
        <w:t xml:space="preserve">Business Continuity Management and Risk Management work closely together, as both are concerned with good governance and raising awareness about risks. </w:t>
      </w:r>
      <w:r w:rsidR="006766BE" w:rsidRPr="00886348">
        <w:rPr>
          <w:rFonts w:ascii="Arial" w:hAnsi="Arial" w:cs="Arial"/>
          <w:sz w:val="20"/>
          <w:szCs w:val="20"/>
        </w:rPr>
        <w:t>However,</w:t>
      </w:r>
      <w:r w:rsidRPr="00886348">
        <w:rPr>
          <w:rFonts w:ascii="Arial" w:hAnsi="Arial" w:cs="Arial"/>
          <w:sz w:val="20"/>
          <w:szCs w:val="20"/>
        </w:rPr>
        <w:t xml:space="preserve"> the focus of the two areas is different; Business Continuity Management is only concerned with managing those risks that could cause a disruption to </w:t>
      </w:r>
      <w:r w:rsidR="006766BE" w:rsidRPr="00886348">
        <w:rPr>
          <w:rFonts w:ascii="Arial" w:hAnsi="Arial" w:cs="Arial"/>
          <w:sz w:val="20"/>
          <w:szCs w:val="20"/>
        </w:rPr>
        <w:t>TrainPlus’</w:t>
      </w:r>
      <w:r w:rsidRPr="00886348">
        <w:rPr>
          <w:rFonts w:ascii="Arial" w:hAnsi="Arial" w:cs="Arial"/>
          <w:sz w:val="20"/>
          <w:szCs w:val="20"/>
        </w:rPr>
        <w:t xml:space="preserve"> operations - sometimes termed as threats, whereas Risk Management has a wider remit. </w:t>
      </w:r>
      <w:r w:rsidR="006766BE" w:rsidRPr="00886348">
        <w:rPr>
          <w:rFonts w:ascii="Arial" w:hAnsi="Arial" w:cs="Arial"/>
          <w:sz w:val="20"/>
          <w:szCs w:val="20"/>
        </w:rPr>
        <w:t>Also,</w:t>
      </w:r>
      <w:r w:rsidRPr="00886348">
        <w:rPr>
          <w:rFonts w:ascii="Arial" w:hAnsi="Arial" w:cs="Arial"/>
          <w:sz w:val="20"/>
          <w:szCs w:val="20"/>
        </w:rPr>
        <w:t xml:space="preserve"> for each risk there is a potential opportunity. BCM can be used as a treatment of some risks identified in risk </w:t>
      </w:r>
      <w:r w:rsidR="006766BE" w:rsidRPr="00886348">
        <w:rPr>
          <w:rFonts w:ascii="Arial" w:hAnsi="Arial" w:cs="Arial"/>
          <w:sz w:val="20"/>
          <w:szCs w:val="20"/>
        </w:rPr>
        <w:t>assessments</w:t>
      </w:r>
      <w:r w:rsidRPr="00886348">
        <w:rPr>
          <w:rFonts w:ascii="Arial" w:hAnsi="Arial" w:cs="Arial"/>
          <w:sz w:val="20"/>
          <w:szCs w:val="20"/>
        </w:rPr>
        <w:t xml:space="preserve">. Priority when developing business continuity arrangements should be given to treating threats identified as being most likely and having the greatest impact. </w:t>
      </w:r>
    </w:p>
    <w:p w14:paraId="6B66E99A" w14:textId="77777777" w:rsidR="006766BE" w:rsidRPr="00886348" w:rsidRDefault="00D16705" w:rsidP="006766BE">
      <w:pPr>
        <w:rPr>
          <w:rFonts w:ascii="Arial" w:hAnsi="Arial" w:cs="Arial"/>
          <w:sz w:val="20"/>
          <w:szCs w:val="20"/>
        </w:rPr>
      </w:pPr>
      <w:r w:rsidRPr="00886348">
        <w:rPr>
          <w:rFonts w:ascii="Arial" w:hAnsi="Arial" w:cs="Arial"/>
          <w:b/>
          <w:bCs/>
          <w:sz w:val="20"/>
          <w:szCs w:val="20"/>
        </w:rPr>
        <w:t>Internal Audit</w:t>
      </w:r>
      <w:r w:rsidRPr="00886348">
        <w:rPr>
          <w:rFonts w:ascii="Arial" w:hAnsi="Arial" w:cs="Arial"/>
          <w:sz w:val="20"/>
          <w:szCs w:val="20"/>
        </w:rPr>
        <w:t xml:space="preserve"> </w:t>
      </w:r>
    </w:p>
    <w:p w14:paraId="52364DA6" w14:textId="77777777" w:rsidR="006766BE" w:rsidRPr="00886348" w:rsidRDefault="00D16705" w:rsidP="006766BE">
      <w:pPr>
        <w:rPr>
          <w:rFonts w:ascii="Arial" w:hAnsi="Arial" w:cs="Arial"/>
          <w:sz w:val="20"/>
          <w:szCs w:val="20"/>
        </w:rPr>
      </w:pPr>
      <w:r w:rsidRPr="00886348">
        <w:rPr>
          <w:rFonts w:ascii="Arial" w:hAnsi="Arial" w:cs="Arial"/>
          <w:sz w:val="20"/>
          <w:szCs w:val="20"/>
        </w:rPr>
        <w:t xml:space="preserve">As part of the review and monitoring of the Programme, in addition to the reviews undertaken by </w:t>
      </w:r>
      <w:r w:rsidR="006766BE" w:rsidRPr="00886348">
        <w:rPr>
          <w:rFonts w:ascii="Arial" w:hAnsi="Arial" w:cs="Arial"/>
          <w:sz w:val="20"/>
          <w:szCs w:val="20"/>
        </w:rPr>
        <w:t>TrainPlus’</w:t>
      </w:r>
      <w:r w:rsidRPr="00886348">
        <w:rPr>
          <w:rFonts w:ascii="Arial" w:hAnsi="Arial" w:cs="Arial"/>
          <w:sz w:val="20"/>
          <w:szCs w:val="20"/>
        </w:rPr>
        <w:t xml:space="preserve"> Business Continuity Manager, Internal Audit has an important role in ensuring that the Business Continuity Management Programme achieves its objectives as set out in this document. </w:t>
      </w:r>
    </w:p>
    <w:p w14:paraId="2A0EEAE5" w14:textId="77777777" w:rsidR="006766BE" w:rsidRPr="00886348" w:rsidRDefault="00D16705" w:rsidP="006766BE">
      <w:pPr>
        <w:rPr>
          <w:rFonts w:ascii="Arial" w:hAnsi="Arial" w:cs="Arial"/>
          <w:b/>
          <w:bCs/>
          <w:sz w:val="20"/>
          <w:szCs w:val="20"/>
        </w:rPr>
      </w:pPr>
      <w:r w:rsidRPr="00886348">
        <w:rPr>
          <w:rFonts w:ascii="Arial" w:hAnsi="Arial" w:cs="Arial"/>
          <w:b/>
          <w:bCs/>
          <w:sz w:val="20"/>
          <w:szCs w:val="20"/>
        </w:rPr>
        <w:t xml:space="preserve">Information Security </w:t>
      </w:r>
    </w:p>
    <w:p w14:paraId="7122DC07" w14:textId="5E433696" w:rsidR="00D16705" w:rsidRPr="00886348" w:rsidRDefault="00D16705" w:rsidP="006766BE">
      <w:pPr>
        <w:rPr>
          <w:rFonts w:ascii="Arial" w:hAnsi="Arial" w:cs="Arial"/>
          <w:sz w:val="20"/>
          <w:szCs w:val="20"/>
        </w:rPr>
      </w:pPr>
      <w:r w:rsidRPr="00886348">
        <w:rPr>
          <w:rFonts w:ascii="Arial" w:hAnsi="Arial" w:cs="Arial"/>
          <w:sz w:val="20"/>
          <w:szCs w:val="20"/>
        </w:rPr>
        <w:t xml:space="preserve">Information security covers the protection of all forms of information and is concerned with ensuring its confidentiality, availability and integrity. A key part of the Business Continuity process focuses on protecting against a potential loss of resources, including important information, thereby ensuring it is stored appropriately and remains available after a disruption. Information Security should be considered when developing alternative arrangements to store/access key information. The loss of information – either by a loss of access to it or by someone else being able to access it - could have serious implications and dependent on the severity, would be classed as an incident at </w:t>
      </w:r>
      <w:r w:rsidR="00886348" w:rsidRPr="00886348">
        <w:rPr>
          <w:rFonts w:ascii="Arial" w:hAnsi="Arial" w:cs="Arial"/>
          <w:sz w:val="20"/>
          <w:szCs w:val="20"/>
        </w:rPr>
        <w:t>TrainPlus</w:t>
      </w:r>
      <w:r w:rsidRPr="00886348">
        <w:rPr>
          <w:rFonts w:ascii="Arial" w:hAnsi="Arial" w:cs="Arial"/>
          <w:sz w:val="20"/>
          <w:szCs w:val="20"/>
        </w:rPr>
        <w:t>.</w:t>
      </w:r>
    </w:p>
    <w:p w14:paraId="1204F4A3" w14:textId="6B2B011D" w:rsidR="00D16705" w:rsidRDefault="00D16705" w:rsidP="00D16705">
      <w:pPr>
        <w:rPr>
          <w:rFonts w:ascii="Arial" w:eastAsiaTheme="minorHAnsi" w:hAnsi="Arial" w:cs="Arial"/>
          <w:sz w:val="20"/>
          <w:szCs w:val="20"/>
          <w:lang w:eastAsia="en-US"/>
        </w:rPr>
      </w:pPr>
      <w:r w:rsidRPr="00D16705">
        <w:rPr>
          <w:rFonts w:ascii="Arial" w:eastAsiaTheme="minorHAnsi" w:hAnsi="Arial" w:cs="Arial"/>
          <w:sz w:val="20"/>
          <w:szCs w:val="20"/>
          <w:lang w:eastAsia="en-US"/>
        </w:rPr>
        <w:t xml:space="preserve">. </w:t>
      </w:r>
    </w:p>
    <w:p w14:paraId="6BD6B429" w14:textId="26CA8833" w:rsidR="000A4F49" w:rsidRDefault="000A4F49" w:rsidP="00D16705">
      <w:pPr>
        <w:rPr>
          <w:rFonts w:ascii="Arial" w:eastAsiaTheme="minorHAnsi" w:hAnsi="Arial" w:cs="Arial"/>
          <w:sz w:val="20"/>
          <w:szCs w:val="20"/>
          <w:lang w:eastAsia="en-US"/>
        </w:rPr>
      </w:pPr>
    </w:p>
    <w:p w14:paraId="42D7D762" w14:textId="6D6E8FAF" w:rsidR="000A4F49" w:rsidRDefault="000A4F49" w:rsidP="00D16705">
      <w:pPr>
        <w:rPr>
          <w:rFonts w:ascii="Arial" w:eastAsiaTheme="minorHAnsi" w:hAnsi="Arial" w:cs="Arial"/>
          <w:sz w:val="20"/>
          <w:szCs w:val="20"/>
          <w:lang w:eastAsia="en-US"/>
        </w:rPr>
      </w:pPr>
    </w:p>
    <w:p w14:paraId="458B188C" w14:textId="77777777" w:rsidR="000A4F49" w:rsidRPr="00D16705" w:rsidRDefault="000A4F49" w:rsidP="00D16705">
      <w:pPr>
        <w:rPr>
          <w:rFonts w:ascii="Arial" w:eastAsiaTheme="minorHAnsi" w:hAnsi="Arial" w:cs="Arial"/>
          <w:sz w:val="20"/>
          <w:szCs w:val="20"/>
          <w:lang w:eastAsia="en-US"/>
        </w:rPr>
      </w:pPr>
    </w:p>
    <w:p w14:paraId="6CD82F3F" w14:textId="77777777" w:rsidR="006054E5" w:rsidRPr="006054E5" w:rsidRDefault="00D16705" w:rsidP="00D16705">
      <w:pPr>
        <w:pStyle w:val="ListParagraph"/>
        <w:numPr>
          <w:ilvl w:val="0"/>
          <w:numId w:val="16"/>
        </w:numPr>
        <w:rPr>
          <w:rFonts w:ascii="Arial" w:eastAsiaTheme="minorHAnsi" w:hAnsi="Arial" w:cs="Arial"/>
          <w:sz w:val="20"/>
          <w:szCs w:val="20"/>
          <w:lang w:eastAsia="en-US"/>
        </w:rPr>
      </w:pPr>
      <w:r w:rsidRPr="006054E5">
        <w:rPr>
          <w:rFonts w:ascii="Arial" w:eastAsiaTheme="minorHAnsi" w:hAnsi="Arial" w:cs="Arial"/>
          <w:b/>
          <w:sz w:val="24"/>
          <w:szCs w:val="24"/>
          <w:lang w:eastAsia="en-US"/>
        </w:rPr>
        <w:t>The procedure</w:t>
      </w:r>
      <w:r w:rsidRPr="006054E5">
        <w:rPr>
          <w:rFonts w:ascii="Arial" w:eastAsiaTheme="minorHAnsi" w:hAnsi="Arial" w:cs="Arial"/>
          <w:b/>
          <w:sz w:val="20"/>
          <w:szCs w:val="20"/>
          <w:lang w:eastAsia="en-US"/>
        </w:rPr>
        <w:t xml:space="preserve"> </w:t>
      </w:r>
    </w:p>
    <w:p w14:paraId="585F5E73" w14:textId="334A011F" w:rsidR="00D16705" w:rsidRPr="00D16705" w:rsidRDefault="00D16705" w:rsidP="00D16705">
      <w:pPr>
        <w:rPr>
          <w:rFonts w:ascii="Arial" w:eastAsiaTheme="minorHAnsi" w:hAnsi="Arial" w:cs="Arial"/>
          <w:sz w:val="20"/>
          <w:szCs w:val="20"/>
          <w:lang w:eastAsia="en-US"/>
        </w:rPr>
      </w:pPr>
      <w:r w:rsidRPr="006054E5">
        <w:rPr>
          <w:rFonts w:ascii="Arial" w:eastAsiaTheme="minorHAnsi" w:hAnsi="Arial" w:cs="Arial"/>
          <w:sz w:val="20"/>
          <w:szCs w:val="20"/>
          <w:lang w:eastAsia="en-US"/>
        </w:rPr>
        <w:lastRenderedPageBreak/>
        <w:t xml:space="preserve">All data files </w:t>
      </w:r>
      <w:r w:rsidR="00345418" w:rsidRPr="006054E5">
        <w:rPr>
          <w:rFonts w:ascii="Arial" w:eastAsiaTheme="minorHAnsi" w:hAnsi="Arial" w:cs="Arial"/>
          <w:sz w:val="20"/>
          <w:szCs w:val="20"/>
          <w:lang w:eastAsia="en-US"/>
        </w:rPr>
        <w:t xml:space="preserve">to be </w:t>
      </w:r>
      <w:r w:rsidRPr="006054E5">
        <w:rPr>
          <w:rFonts w:ascii="Arial" w:eastAsiaTheme="minorHAnsi" w:hAnsi="Arial" w:cs="Arial"/>
          <w:sz w:val="20"/>
          <w:szCs w:val="20"/>
          <w:lang w:eastAsia="en-US"/>
        </w:rPr>
        <w:t>backed up daily</w:t>
      </w:r>
      <w:r w:rsidR="00C61B46" w:rsidRPr="006054E5">
        <w:rPr>
          <w:rFonts w:ascii="Arial" w:eastAsiaTheme="minorHAnsi" w:hAnsi="Arial" w:cs="Arial"/>
          <w:sz w:val="20"/>
          <w:szCs w:val="20"/>
          <w:lang w:eastAsia="en-US"/>
        </w:rPr>
        <w:t xml:space="preserve"> </w:t>
      </w:r>
      <w:r w:rsidR="00345418" w:rsidRPr="006054E5">
        <w:rPr>
          <w:rFonts w:ascii="Arial" w:eastAsiaTheme="minorHAnsi" w:hAnsi="Arial" w:cs="Arial"/>
          <w:sz w:val="20"/>
          <w:szCs w:val="20"/>
          <w:lang w:eastAsia="en-US"/>
        </w:rPr>
        <w:t>via</w:t>
      </w:r>
      <w:r w:rsidRPr="006054E5">
        <w:rPr>
          <w:rFonts w:ascii="Arial" w:eastAsiaTheme="minorHAnsi" w:hAnsi="Arial" w:cs="Arial"/>
          <w:sz w:val="20"/>
          <w:szCs w:val="20"/>
          <w:lang w:eastAsia="en-US"/>
        </w:rPr>
        <w:t xml:space="preserve"> MozyPro </w:t>
      </w:r>
      <w:r w:rsidR="006054E5" w:rsidRPr="006054E5">
        <w:rPr>
          <w:rFonts w:ascii="Arial" w:eastAsiaTheme="minorHAnsi" w:hAnsi="Arial" w:cs="Arial"/>
          <w:sz w:val="20"/>
          <w:szCs w:val="20"/>
          <w:lang w:eastAsia="en-US"/>
        </w:rPr>
        <w:t>an offsite, secure online cloud backup</w:t>
      </w:r>
      <w:r w:rsidR="006D5CCF" w:rsidRPr="006054E5">
        <w:rPr>
          <w:rFonts w:ascii="Arial" w:eastAsiaTheme="minorHAnsi" w:hAnsi="Arial" w:cs="Arial"/>
          <w:sz w:val="20"/>
          <w:szCs w:val="20"/>
          <w:lang w:eastAsia="en-US"/>
        </w:rPr>
        <w:t>,</w:t>
      </w:r>
      <w:r w:rsidRPr="006054E5">
        <w:rPr>
          <w:rFonts w:ascii="Arial" w:eastAsiaTheme="minorHAnsi" w:hAnsi="Arial" w:cs="Arial"/>
          <w:sz w:val="20"/>
          <w:szCs w:val="20"/>
          <w:lang w:eastAsia="en-US"/>
        </w:rPr>
        <w:t xml:space="preserve"> data storage and recovery service. </w:t>
      </w:r>
      <w:r w:rsidRPr="00D16705">
        <w:rPr>
          <w:rFonts w:ascii="Arial" w:eastAsiaTheme="minorHAnsi" w:hAnsi="Arial" w:cs="Arial"/>
          <w:sz w:val="20"/>
          <w:szCs w:val="20"/>
          <w:lang w:eastAsia="en-US"/>
        </w:rPr>
        <w:t xml:space="preserve">Backup files </w:t>
      </w:r>
      <w:r w:rsidR="00C61B46">
        <w:rPr>
          <w:rFonts w:ascii="Arial" w:eastAsiaTheme="minorHAnsi" w:hAnsi="Arial" w:cs="Arial"/>
          <w:sz w:val="20"/>
          <w:szCs w:val="20"/>
          <w:lang w:eastAsia="en-US"/>
        </w:rPr>
        <w:t xml:space="preserve">must be </w:t>
      </w:r>
      <w:r w:rsidRPr="00D16705">
        <w:rPr>
          <w:rFonts w:ascii="Arial" w:eastAsiaTheme="minorHAnsi" w:hAnsi="Arial" w:cs="Arial"/>
          <w:sz w:val="20"/>
          <w:szCs w:val="20"/>
          <w:lang w:eastAsia="en-US"/>
        </w:rPr>
        <w:t>encrypted and stored in a secure, remote location</w:t>
      </w:r>
      <w:r w:rsidR="00C61B46">
        <w:rPr>
          <w:rFonts w:ascii="Arial" w:eastAsiaTheme="minorHAnsi" w:hAnsi="Arial" w:cs="Arial"/>
          <w:sz w:val="20"/>
          <w:szCs w:val="20"/>
          <w:lang w:eastAsia="en-US"/>
        </w:rPr>
        <w:t xml:space="preserve"> ensuring the</w:t>
      </w:r>
      <w:r w:rsidRPr="00D16705">
        <w:rPr>
          <w:rFonts w:ascii="Arial" w:eastAsiaTheme="minorHAnsi" w:hAnsi="Arial" w:cs="Arial"/>
          <w:sz w:val="20"/>
          <w:szCs w:val="20"/>
          <w:lang w:eastAsia="en-US"/>
        </w:rPr>
        <w:t xml:space="preserve"> recovery of these files can be done at any time on any day from any location. </w:t>
      </w:r>
    </w:p>
    <w:p w14:paraId="449E111B" w14:textId="10FC8371" w:rsidR="00C61B46" w:rsidRDefault="00D16705" w:rsidP="00D16705">
      <w:pPr>
        <w:rPr>
          <w:rFonts w:ascii="Arial" w:eastAsiaTheme="minorHAnsi" w:hAnsi="Arial" w:cs="Arial"/>
          <w:sz w:val="20"/>
          <w:szCs w:val="20"/>
          <w:lang w:eastAsia="en-US"/>
        </w:rPr>
      </w:pPr>
      <w:r w:rsidRPr="00D16705">
        <w:rPr>
          <w:rFonts w:ascii="Arial" w:eastAsiaTheme="minorHAnsi" w:hAnsi="Arial" w:cs="Arial"/>
          <w:sz w:val="20"/>
          <w:szCs w:val="20"/>
          <w:lang w:eastAsia="en-US"/>
        </w:rPr>
        <w:t>All files and Workstations are</w:t>
      </w:r>
      <w:r w:rsidR="00C61B46">
        <w:rPr>
          <w:rFonts w:ascii="Arial" w:eastAsiaTheme="minorHAnsi" w:hAnsi="Arial" w:cs="Arial"/>
          <w:sz w:val="20"/>
          <w:szCs w:val="20"/>
          <w:lang w:eastAsia="en-US"/>
        </w:rPr>
        <w:t xml:space="preserve"> to be</w:t>
      </w:r>
      <w:r w:rsidRPr="00D16705">
        <w:rPr>
          <w:rFonts w:ascii="Arial" w:eastAsiaTheme="minorHAnsi" w:hAnsi="Arial" w:cs="Arial"/>
          <w:sz w:val="20"/>
          <w:szCs w:val="20"/>
          <w:lang w:eastAsia="en-US"/>
        </w:rPr>
        <w:t xml:space="preserve"> password protected</w:t>
      </w:r>
      <w:r w:rsidR="008B56C6">
        <w:rPr>
          <w:rFonts w:ascii="Arial" w:eastAsiaTheme="minorHAnsi" w:hAnsi="Arial" w:cs="Arial"/>
          <w:sz w:val="20"/>
          <w:szCs w:val="20"/>
          <w:lang w:eastAsia="en-US"/>
        </w:rPr>
        <w:t xml:space="preserve"> in accordance with TrainPlus’ password policy</w:t>
      </w:r>
      <w:r w:rsidRPr="00D16705">
        <w:rPr>
          <w:rFonts w:ascii="Arial" w:eastAsiaTheme="minorHAnsi" w:hAnsi="Arial" w:cs="Arial"/>
          <w:sz w:val="20"/>
          <w:szCs w:val="20"/>
          <w:lang w:eastAsia="en-US"/>
        </w:rPr>
        <w:t xml:space="preserve">, PC security packages </w:t>
      </w:r>
      <w:r w:rsidR="000A4F49" w:rsidRPr="00D16705">
        <w:rPr>
          <w:rFonts w:ascii="Arial" w:eastAsiaTheme="minorHAnsi" w:hAnsi="Arial" w:cs="Arial"/>
          <w:sz w:val="20"/>
          <w:szCs w:val="20"/>
          <w:lang w:eastAsia="en-US"/>
        </w:rPr>
        <w:t>installed,</w:t>
      </w:r>
      <w:r w:rsidRPr="00D16705">
        <w:rPr>
          <w:rFonts w:ascii="Arial" w:eastAsiaTheme="minorHAnsi" w:hAnsi="Arial" w:cs="Arial"/>
          <w:sz w:val="20"/>
          <w:szCs w:val="20"/>
          <w:lang w:eastAsia="en-US"/>
        </w:rPr>
        <w:t xml:space="preserve"> and Symantec online protection</w:t>
      </w:r>
      <w:r w:rsidR="00C61B46">
        <w:rPr>
          <w:rFonts w:ascii="Arial" w:eastAsiaTheme="minorHAnsi" w:hAnsi="Arial" w:cs="Arial"/>
          <w:sz w:val="20"/>
          <w:szCs w:val="20"/>
          <w:lang w:eastAsia="en-US"/>
        </w:rPr>
        <w:t xml:space="preserve"> installed.</w:t>
      </w:r>
    </w:p>
    <w:p w14:paraId="23CBDA02" w14:textId="2DA5A4B6" w:rsidR="00455D2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 xml:space="preserve">The MIS manager is responsible for </w:t>
      </w:r>
      <w:r w:rsidR="00D16705" w:rsidRPr="00D16705">
        <w:rPr>
          <w:rFonts w:ascii="Arial" w:eastAsiaTheme="minorHAnsi" w:hAnsi="Arial" w:cs="Arial"/>
          <w:sz w:val="20"/>
          <w:szCs w:val="20"/>
          <w:lang w:eastAsia="en-US"/>
        </w:rPr>
        <w:t xml:space="preserve">management dashboard alerts which monitor all workstations, </w:t>
      </w:r>
      <w:r w:rsidR="008B56C6">
        <w:rPr>
          <w:rFonts w:ascii="Arial" w:eastAsiaTheme="minorHAnsi" w:hAnsi="Arial" w:cs="Arial"/>
          <w:sz w:val="20"/>
          <w:szCs w:val="20"/>
          <w:lang w:eastAsia="en-US"/>
        </w:rPr>
        <w:t xml:space="preserve">provide </w:t>
      </w:r>
      <w:r w:rsidR="00D16705" w:rsidRPr="00D16705">
        <w:rPr>
          <w:rFonts w:ascii="Arial" w:eastAsiaTheme="minorHAnsi" w:hAnsi="Arial" w:cs="Arial"/>
          <w:sz w:val="20"/>
          <w:szCs w:val="20"/>
          <w:lang w:eastAsia="en-US"/>
        </w:rPr>
        <w:t xml:space="preserve">live updates, real-time protection, network security and live scans. This includes all our learning and teaching resources, all learner and employer data and all monitoring and tracking databases. </w:t>
      </w:r>
    </w:p>
    <w:p w14:paraId="7A015B9D" w14:textId="3CAF1280" w:rsidR="00455D26" w:rsidRDefault="008B56C6" w:rsidP="00D16705">
      <w:pPr>
        <w:rPr>
          <w:rFonts w:ascii="Arial" w:eastAsiaTheme="minorHAnsi" w:hAnsi="Arial" w:cs="Arial"/>
          <w:sz w:val="20"/>
          <w:szCs w:val="20"/>
          <w:lang w:eastAsia="en-US"/>
        </w:rPr>
      </w:pPr>
      <w:r>
        <w:rPr>
          <w:rFonts w:ascii="Arial" w:eastAsiaTheme="minorHAnsi" w:hAnsi="Arial" w:cs="Arial"/>
          <w:sz w:val="20"/>
          <w:szCs w:val="20"/>
          <w:lang w:eastAsia="en-US"/>
        </w:rPr>
        <w:t>I</w:t>
      </w:r>
      <w:r w:rsidR="00D16705" w:rsidRPr="00D16705">
        <w:rPr>
          <w:rFonts w:ascii="Arial" w:eastAsiaTheme="minorHAnsi" w:hAnsi="Arial" w:cs="Arial"/>
          <w:sz w:val="20"/>
          <w:szCs w:val="20"/>
          <w:lang w:eastAsia="en-US"/>
        </w:rPr>
        <w:t xml:space="preserve">nternet connections </w:t>
      </w:r>
      <w:r>
        <w:rPr>
          <w:rFonts w:ascii="Arial" w:eastAsiaTheme="minorHAnsi" w:hAnsi="Arial" w:cs="Arial"/>
          <w:sz w:val="20"/>
          <w:szCs w:val="20"/>
          <w:lang w:eastAsia="en-US"/>
        </w:rPr>
        <w:t xml:space="preserve">are </w:t>
      </w:r>
      <w:r w:rsidR="00D16705" w:rsidRPr="00D16705">
        <w:rPr>
          <w:rFonts w:ascii="Arial" w:eastAsiaTheme="minorHAnsi" w:hAnsi="Arial" w:cs="Arial"/>
          <w:sz w:val="20"/>
          <w:szCs w:val="20"/>
          <w:lang w:eastAsia="en-US"/>
        </w:rPr>
        <w:t>maintained via Telecoms World which allow</w:t>
      </w:r>
      <w:r>
        <w:rPr>
          <w:rFonts w:ascii="Arial" w:eastAsiaTheme="minorHAnsi" w:hAnsi="Arial" w:cs="Arial"/>
          <w:sz w:val="20"/>
          <w:szCs w:val="20"/>
          <w:lang w:eastAsia="en-US"/>
        </w:rPr>
        <w:t xml:space="preserve">s for the retrieval of </w:t>
      </w:r>
      <w:r w:rsidR="00D16705" w:rsidRPr="00D16705">
        <w:rPr>
          <w:rFonts w:ascii="Arial" w:eastAsiaTheme="minorHAnsi" w:hAnsi="Arial" w:cs="Arial"/>
          <w:sz w:val="20"/>
          <w:szCs w:val="20"/>
          <w:lang w:eastAsia="en-US"/>
        </w:rPr>
        <w:t>lost or destroyed data</w:t>
      </w:r>
      <w:r w:rsidR="00455D26">
        <w:rPr>
          <w:rFonts w:ascii="Arial" w:eastAsiaTheme="minorHAnsi" w:hAnsi="Arial" w:cs="Arial"/>
          <w:sz w:val="20"/>
          <w:szCs w:val="20"/>
          <w:lang w:eastAsia="en-US"/>
        </w:rPr>
        <w:t>.</w:t>
      </w:r>
    </w:p>
    <w:p w14:paraId="1EA55CDE" w14:textId="64D443DA" w:rsidR="00455D26" w:rsidRDefault="008B56C6" w:rsidP="00D16705">
      <w:pPr>
        <w:rPr>
          <w:rFonts w:ascii="Arial" w:eastAsiaTheme="minorHAnsi" w:hAnsi="Arial" w:cs="Arial"/>
          <w:sz w:val="20"/>
          <w:szCs w:val="20"/>
          <w:lang w:eastAsia="en-US"/>
        </w:rPr>
      </w:pPr>
      <w:r>
        <w:rPr>
          <w:rFonts w:ascii="Arial" w:eastAsiaTheme="minorHAnsi" w:hAnsi="Arial" w:cs="Arial"/>
          <w:sz w:val="20"/>
          <w:szCs w:val="20"/>
          <w:lang w:eastAsia="en-US"/>
        </w:rPr>
        <w:t>T</w:t>
      </w:r>
      <w:r w:rsidR="00455D26">
        <w:rPr>
          <w:rFonts w:ascii="Arial" w:eastAsiaTheme="minorHAnsi" w:hAnsi="Arial" w:cs="Arial"/>
          <w:sz w:val="20"/>
          <w:szCs w:val="20"/>
          <w:lang w:eastAsia="en-US"/>
        </w:rPr>
        <w:t xml:space="preserve">elephone lines are maintained by Telecoms world which allows </w:t>
      </w:r>
      <w:r>
        <w:rPr>
          <w:rFonts w:ascii="Arial" w:eastAsiaTheme="minorHAnsi" w:hAnsi="Arial" w:cs="Arial"/>
          <w:sz w:val="20"/>
          <w:szCs w:val="20"/>
          <w:lang w:eastAsia="en-US"/>
        </w:rPr>
        <w:t xml:space="preserve">for </w:t>
      </w:r>
      <w:r w:rsidR="00455D26">
        <w:rPr>
          <w:rFonts w:ascii="Arial" w:eastAsiaTheme="minorHAnsi" w:hAnsi="Arial" w:cs="Arial"/>
          <w:sz w:val="20"/>
          <w:szCs w:val="20"/>
          <w:lang w:eastAsia="en-US"/>
        </w:rPr>
        <w:t>call</w:t>
      </w:r>
      <w:r w:rsidR="00C61B46">
        <w:rPr>
          <w:rFonts w:ascii="Arial" w:eastAsiaTheme="minorHAnsi" w:hAnsi="Arial" w:cs="Arial"/>
          <w:sz w:val="20"/>
          <w:szCs w:val="20"/>
          <w:lang w:eastAsia="en-US"/>
        </w:rPr>
        <w:t>s</w:t>
      </w:r>
      <w:r w:rsidR="00455D26">
        <w:rPr>
          <w:rFonts w:ascii="Arial" w:eastAsiaTheme="minorHAnsi" w:hAnsi="Arial" w:cs="Arial"/>
          <w:sz w:val="20"/>
          <w:szCs w:val="20"/>
          <w:lang w:eastAsia="en-US"/>
        </w:rPr>
        <w:t xml:space="preserve"> to be redirected to any location.</w:t>
      </w:r>
    </w:p>
    <w:p w14:paraId="71A3B42D" w14:textId="0B2F14E9" w:rsidR="00455D26" w:rsidRDefault="008B56C6" w:rsidP="00D16705">
      <w:pPr>
        <w:rPr>
          <w:rFonts w:ascii="Arial" w:eastAsiaTheme="minorHAnsi" w:hAnsi="Arial" w:cs="Arial"/>
          <w:sz w:val="20"/>
          <w:szCs w:val="20"/>
          <w:lang w:eastAsia="en-US"/>
        </w:rPr>
      </w:pPr>
      <w:r>
        <w:rPr>
          <w:rFonts w:ascii="Arial" w:eastAsiaTheme="minorHAnsi" w:hAnsi="Arial" w:cs="Arial"/>
          <w:sz w:val="20"/>
          <w:szCs w:val="20"/>
          <w:lang w:eastAsia="en-US"/>
        </w:rPr>
        <w:t xml:space="preserve">Electronic </w:t>
      </w:r>
      <w:r w:rsidR="00D16705" w:rsidRPr="00D16705">
        <w:rPr>
          <w:rFonts w:ascii="Arial" w:eastAsiaTheme="minorHAnsi" w:hAnsi="Arial" w:cs="Arial"/>
          <w:sz w:val="20"/>
          <w:szCs w:val="20"/>
          <w:lang w:eastAsia="en-US"/>
        </w:rPr>
        <w:t xml:space="preserve">mail is </w:t>
      </w:r>
      <w:r w:rsidR="00455D26">
        <w:rPr>
          <w:rFonts w:ascii="Arial" w:eastAsiaTheme="minorHAnsi" w:hAnsi="Arial" w:cs="Arial"/>
          <w:sz w:val="20"/>
          <w:szCs w:val="20"/>
          <w:lang w:eastAsia="en-US"/>
        </w:rPr>
        <w:t xml:space="preserve">hosted and </w:t>
      </w:r>
      <w:r w:rsidR="00D16705" w:rsidRPr="00D16705">
        <w:rPr>
          <w:rFonts w:ascii="Arial" w:eastAsiaTheme="minorHAnsi" w:hAnsi="Arial" w:cs="Arial"/>
          <w:sz w:val="20"/>
          <w:szCs w:val="20"/>
          <w:lang w:eastAsia="en-US"/>
        </w:rPr>
        <w:t>archived by Int</w:t>
      </w:r>
      <w:r>
        <w:rPr>
          <w:rFonts w:ascii="Arial" w:eastAsiaTheme="minorHAnsi" w:hAnsi="Arial" w:cs="Arial"/>
          <w:sz w:val="20"/>
          <w:szCs w:val="20"/>
          <w:lang w:eastAsia="en-US"/>
        </w:rPr>
        <w:t>Y</w:t>
      </w:r>
      <w:r w:rsidR="00D16705" w:rsidRPr="00D16705">
        <w:rPr>
          <w:rFonts w:ascii="Arial" w:eastAsiaTheme="minorHAnsi" w:hAnsi="Arial" w:cs="Arial"/>
          <w:sz w:val="20"/>
          <w:szCs w:val="20"/>
          <w:lang w:eastAsia="en-US"/>
        </w:rPr>
        <w:t xml:space="preserve"> Cascade</w:t>
      </w:r>
      <w:r w:rsidR="00455D26">
        <w:rPr>
          <w:rFonts w:ascii="Arial" w:eastAsiaTheme="minorHAnsi" w:hAnsi="Arial" w:cs="Arial"/>
          <w:sz w:val="20"/>
          <w:szCs w:val="20"/>
          <w:lang w:eastAsia="en-US"/>
        </w:rPr>
        <w:t xml:space="preserve"> allowing remote access from any location.</w:t>
      </w:r>
    </w:p>
    <w:p w14:paraId="433443E6" w14:textId="5BCEF296" w:rsidR="00D16705" w:rsidRPr="00D16705" w:rsidRDefault="007A6C2E" w:rsidP="00D16705">
      <w:pPr>
        <w:spacing w:before="100" w:beforeAutospacing="1" w:after="100" w:afterAutospacing="1" w:line="240" w:lineRule="auto"/>
        <w:rPr>
          <w:rFonts w:ascii="Arial" w:eastAsia="Times New Roman" w:hAnsi="Arial" w:cs="Arial"/>
          <w:sz w:val="20"/>
          <w:szCs w:val="20"/>
        </w:rPr>
      </w:pPr>
      <w:r>
        <w:rPr>
          <w:rFonts w:ascii="Arial" w:eastAsiaTheme="minorHAnsi" w:hAnsi="Arial" w:cs="Arial"/>
          <w:sz w:val="20"/>
          <w:szCs w:val="20"/>
          <w:lang w:eastAsia="en-US"/>
        </w:rPr>
        <w:t>Learner</w:t>
      </w:r>
      <w:r w:rsidR="00D16705" w:rsidRPr="00D16705">
        <w:rPr>
          <w:rFonts w:ascii="Arial" w:eastAsiaTheme="minorHAnsi" w:hAnsi="Arial" w:cs="Arial"/>
          <w:sz w:val="20"/>
          <w:szCs w:val="20"/>
          <w:lang w:eastAsia="en-US"/>
        </w:rPr>
        <w:t xml:space="preserve"> records are </w:t>
      </w:r>
      <w:r>
        <w:rPr>
          <w:rFonts w:ascii="Arial" w:eastAsiaTheme="minorHAnsi" w:hAnsi="Arial" w:cs="Arial"/>
          <w:sz w:val="20"/>
          <w:szCs w:val="20"/>
          <w:lang w:eastAsia="en-US"/>
        </w:rPr>
        <w:t>stored</w:t>
      </w:r>
      <w:r w:rsidR="00D16705" w:rsidRPr="00D16705">
        <w:rPr>
          <w:rFonts w:ascii="Arial" w:eastAsiaTheme="minorHAnsi" w:hAnsi="Arial" w:cs="Arial"/>
          <w:sz w:val="20"/>
          <w:szCs w:val="20"/>
          <w:lang w:eastAsia="en-US"/>
        </w:rPr>
        <w:t xml:space="preserve"> on Smart Assessor</w:t>
      </w:r>
      <w:r>
        <w:rPr>
          <w:rFonts w:ascii="Arial" w:eastAsiaTheme="minorHAnsi" w:hAnsi="Arial" w:cs="Arial"/>
          <w:sz w:val="20"/>
          <w:szCs w:val="20"/>
          <w:lang w:eastAsia="en-US"/>
        </w:rPr>
        <w:t>,</w:t>
      </w:r>
      <w:r w:rsidR="00D16705" w:rsidRPr="00D16705">
        <w:rPr>
          <w:rFonts w:ascii="Arial" w:eastAsiaTheme="minorHAnsi" w:hAnsi="Arial" w:cs="Arial"/>
          <w:sz w:val="20"/>
          <w:szCs w:val="20"/>
          <w:lang w:eastAsia="en-US"/>
        </w:rPr>
        <w:t xml:space="preserve"> a cloud-based e-portfolio system. </w:t>
      </w:r>
      <w:r>
        <w:rPr>
          <w:rFonts w:ascii="Arial" w:eastAsiaTheme="minorHAnsi" w:hAnsi="Arial" w:cs="Arial"/>
          <w:sz w:val="20"/>
          <w:szCs w:val="20"/>
          <w:lang w:eastAsia="en-US"/>
        </w:rPr>
        <w:t xml:space="preserve">Allowing access </w:t>
      </w:r>
      <w:r w:rsidR="00D16705" w:rsidRPr="00D16705">
        <w:rPr>
          <w:rFonts w:ascii="Arial" w:eastAsiaTheme="minorHAnsi" w:hAnsi="Arial" w:cs="Arial"/>
          <w:sz w:val="20"/>
          <w:szCs w:val="20"/>
          <w:lang w:eastAsia="en-US"/>
        </w:rPr>
        <w:t xml:space="preserve">remotely from any </w:t>
      </w:r>
      <w:r w:rsidR="00455D26" w:rsidRPr="00D16705">
        <w:rPr>
          <w:rFonts w:ascii="Arial" w:eastAsiaTheme="minorHAnsi" w:hAnsi="Arial" w:cs="Arial"/>
          <w:sz w:val="20"/>
          <w:szCs w:val="20"/>
          <w:lang w:eastAsia="en-US"/>
        </w:rPr>
        <w:t>location</w:t>
      </w:r>
      <w:r>
        <w:rPr>
          <w:rFonts w:ascii="Arial" w:eastAsiaTheme="minorHAnsi" w:hAnsi="Arial" w:cs="Arial"/>
          <w:sz w:val="20"/>
          <w:szCs w:val="20"/>
          <w:lang w:eastAsia="en-US"/>
        </w:rPr>
        <w:t>.</w:t>
      </w:r>
      <w:r w:rsidR="00D16705" w:rsidRPr="00D16705">
        <w:rPr>
          <w:rFonts w:ascii="Arial" w:eastAsiaTheme="minorHAnsi" w:hAnsi="Arial" w:cs="Arial"/>
          <w:sz w:val="20"/>
          <w:szCs w:val="20"/>
          <w:lang w:eastAsia="en-US"/>
        </w:rPr>
        <w:t xml:space="preserve"> </w:t>
      </w:r>
    </w:p>
    <w:p w14:paraId="6C6ACE64" w14:textId="13B5E37D" w:rsidR="00455D26" w:rsidRDefault="007A6C2E" w:rsidP="00D16705">
      <w:pPr>
        <w:rPr>
          <w:rFonts w:ascii="Arial" w:eastAsiaTheme="minorHAnsi" w:hAnsi="Arial" w:cs="Arial"/>
          <w:sz w:val="20"/>
          <w:szCs w:val="20"/>
          <w:lang w:eastAsia="en-US"/>
        </w:rPr>
      </w:pPr>
      <w:r>
        <w:rPr>
          <w:rFonts w:ascii="Arial" w:eastAsiaTheme="minorHAnsi" w:hAnsi="Arial" w:cs="Arial"/>
          <w:sz w:val="20"/>
          <w:szCs w:val="20"/>
          <w:lang w:eastAsia="en-US"/>
        </w:rPr>
        <w:t>Hard</w:t>
      </w:r>
      <w:r w:rsidR="00D16705" w:rsidRPr="00D16705">
        <w:rPr>
          <w:rFonts w:ascii="Arial" w:eastAsiaTheme="minorHAnsi" w:hAnsi="Arial" w:cs="Arial"/>
          <w:sz w:val="20"/>
          <w:szCs w:val="20"/>
          <w:lang w:eastAsia="en-US"/>
        </w:rPr>
        <w:t xml:space="preserve"> copy learner files are stored in a secure location and are archived at the end of each academic year. </w:t>
      </w:r>
    </w:p>
    <w:p w14:paraId="477D55E4" w14:textId="50292D9D" w:rsidR="00455D26" w:rsidRDefault="00455D26" w:rsidP="00D16705">
      <w:pPr>
        <w:rPr>
          <w:rFonts w:ascii="Arial" w:eastAsiaTheme="minorHAnsi" w:hAnsi="Arial" w:cs="Arial"/>
          <w:sz w:val="20"/>
          <w:szCs w:val="20"/>
          <w:lang w:eastAsia="en-US"/>
        </w:rPr>
      </w:pPr>
      <w:r w:rsidRPr="00455D26">
        <w:rPr>
          <w:rFonts w:ascii="Arial" w:eastAsiaTheme="minorHAnsi" w:hAnsi="Arial" w:cs="Arial"/>
          <w:sz w:val="20"/>
          <w:szCs w:val="20"/>
          <w:lang w:eastAsia="en-US"/>
        </w:rPr>
        <w:t xml:space="preserve">All staff have mobile communication devices, mobile internet </w:t>
      </w:r>
      <w:r>
        <w:rPr>
          <w:rFonts w:ascii="Arial" w:eastAsiaTheme="minorHAnsi" w:hAnsi="Arial" w:cs="Arial"/>
          <w:sz w:val="20"/>
          <w:szCs w:val="20"/>
          <w:lang w:eastAsia="en-US"/>
        </w:rPr>
        <w:t>and mobile workstations</w:t>
      </w:r>
      <w:r w:rsidR="007A6C2E">
        <w:rPr>
          <w:rFonts w:ascii="Arial" w:eastAsiaTheme="minorHAnsi" w:hAnsi="Arial" w:cs="Arial"/>
          <w:sz w:val="20"/>
          <w:szCs w:val="20"/>
          <w:lang w:eastAsia="en-US"/>
        </w:rPr>
        <w:t xml:space="preserve"> allowing accessibility and mobility</w:t>
      </w:r>
      <w:r>
        <w:rPr>
          <w:rFonts w:ascii="Arial" w:eastAsiaTheme="minorHAnsi" w:hAnsi="Arial" w:cs="Arial"/>
          <w:sz w:val="20"/>
          <w:szCs w:val="20"/>
          <w:lang w:eastAsia="en-US"/>
        </w:rPr>
        <w:t>.</w:t>
      </w:r>
      <w:r w:rsidRPr="00455D26">
        <w:rPr>
          <w:rFonts w:ascii="Arial" w:eastAsiaTheme="minorHAnsi" w:hAnsi="Arial" w:cs="Arial"/>
          <w:sz w:val="20"/>
          <w:szCs w:val="20"/>
          <w:lang w:eastAsia="en-US"/>
        </w:rPr>
        <w:t xml:space="preserve">  </w:t>
      </w:r>
    </w:p>
    <w:p w14:paraId="3B663748" w14:textId="24EA457D" w:rsidR="00455D26" w:rsidRDefault="007A6C2E" w:rsidP="00D16705">
      <w:pPr>
        <w:rPr>
          <w:rFonts w:ascii="Arial" w:eastAsiaTheme="minorHAnsi" w:hAnsi="Arial" w:cs="Arial"/>
          <w:sz w:val="20"/>
          <w:szCs w:val="20"/>
          <w:lang w:eastAsia="en-US"/>
        </w:rPr>
      </w:pPr>
      <w:r>
        <w:rPr>
          <w:rFonts w:ascii="Arial" w:eastAsiaTheme="minorHAnsi" w:hAnsi="Arial" w:cs="Arial"/>
          <w:sz w:val="20"/>
          <w:szCs w:val="20"/>
          <w:lang w:eastAsia="en-US"/>
        </w:rPr>
        <w:t>TrainPlus</w:t>
      </w:r>
      <w:r w:rsidR="00455D26">
        <w:rPr>
          <w:rFonts w:ascii="Arial" w:eastAsiaTheme="minorHAnsi" w:hAnsi="Arial" w:cs="Arial"/>
          <w:sz w:val="20"/>
          <w:szCs w:val="20"/>
          <w:lang w:eastAsia="en-US"/>
        </w:rPr>
        <w:t xml:space="preserve"> h</w:t>
      </w:r>
      <w:r>
        <w:rPr>
          <w:rFonts w:ascii="Arial" w:eastAsiaTheme="minorHAnsi" w:hAnsi="Arial" w:cs="Arial"/>
          <w:sz w:val="20"/>
          <w:szCs w:val="20"/>
          <w:lang w:eastAsia="en-US"/>
        </w:rPr>
        <w:t>as access to</w:t>
      </w:r>
      <w:r w:rsidR="00455D26">
        <w:rPr>
          <w:rFonts w:ascii="Arial" w:eastAsiaTheme="minorHAnsi" w:hAnsi="Arial" w:cs="Arial"/>
          <w:sz w:val="20"/>
          <w:szCs w:val="20"/>
          <w:lang w:eastAsia="en-US"/>
        </w:rPr>
        <w:t xml:space="preserve"> a vast array of venues that can be used at short notice to facilitate learning, minimising the </w:t>
      </w:r>
      <w:r w:rsidR="006054E5">
        <w:rPr>
          <w:rFonts w:ascii="Arial" w:eastAsiaTheme="minorHAnsi" w:hAnsi="Arial" w:cs="Arial"/>
          <w:sz w:val="20"/>
          <w:szCs w:val="20"/>
          <w:lang w:eastAsia="en-US"/>
        </w:rPr>
        <w:t>effect</w:t>
      </w:r>
      <w:r w:rsidR="00455D26">
        <w:rPr>
          <w:rFonts w:ascii="Arial" w:eastAsiaTheme="minorHAnsi" w:hAnsi="Arial" w:cs="Arial"/>
          <w:sz w:val="20"/>
          <w:szCs w:val="20"/>
          <w:lang w:eastAsia="en-US"/>
        </w:rPr>
        <w:t xml:space="preserve"> on students.</w:t>
      </w:r>
    </w:p>
    <w:p w14:paraId="5989C893" w14:textId="1D73D2EA" w:rsidR="00D16705" w:rsidRDefault="00D16705" w:rsidP="00D16705">
      <w:pPr>
        <w:rPr>
          <w:rFonts w:ascii="Arial" w:eastAsiaTheme="minorHAnsi" w:hAnsi="Arial" w:cs="Arial"/>
          <w:sz w:val="20"/>
          <w:szCs w:val="20"/>
          <w:lang w:eastAsia="en-US"/>
        </w:rPr>
      </w:pPr>
      <w:r w:rsidRPr="00D16705">
        <w:rPr>
          <w:rFonts w:ascii="Arial" w:eastAsiaTheme="minorHAnsi" w:hAnsi="Arial" w:cs="Arial"/>
          <w:sz w:val="20"/>
          <w:szCs w:val="20"/>
          <w:lang w:eastAsia="en-US"/>
        </w:rPr>
        <w:t xml:space="preserve">By taking these steps our aim is to ensure that in the </w:t>
      </w:r>
      <w:r w:rsidR="006054E5" w:rsidRPr="00D16705">
        <w:rPr>
          <w:rFonts w:ascii="Arial" w:eastAsiaTheme="minorHAnsi" w:hAnsi="Arial" w:cs="Arial"/>
          <w:sz w:val="20"/>
          <w:szCs w:val="20"/>
          <w:lang w:eastAsia="en-US"/>
        </w:rPr>
        <w:t>worst-case</w:t>
      </w:r>
      <w:r w:rsidRPr="00D16705">
        <w:rPr>
          <w:rFonts w:ascii="Arial" w:eastAsiaTheme="minorHAnsi" w:hAnsi="Arial" w:cs="Arial"/>
          <w:sz w:val="20"/>
          <w:szCs w:val="20"/>
          <w:lang w:eastAsia="en-US"/>
        </w:rPr>
        <w:t xml:space="preserve"> scenario were our office, hard copy and electronic files destroyed there would be no noticeable effect on our ability to continue </w:t>
      </w:r>
      <w:r w:rsidR="007A6C2E">
        <w:rPr>
          <w:rFonts w:ascii="Arial" w:eastAsiaTheme="minorHAnsi" w:hAnsi="Arial" w:cs="Arial"/>
          <w:sz w:val="20"/>
          <w:szCs w:val="20"/>
          <w:lang w:eastAsia="en-US"/>
        </w:rPr>
        <w:t>with our Business Operations.</w:t>
      </w:r>
    </w:p>
    <w:p w14:paraId="1AD0D0B0" w14:textId="6B8AAC6E" w:rsidR="00345418" w:rsidRPr="006054E5" w:rsidRDefault="00C61B46" w:rsidP="006054E5">
      <w:pPr>
        <w:pStyle w:val="ListParagraph"/>
        <w:numPr>
          <w:ilvl w:val="0"/>
          <w:numId w:val="16"/>
        </w:numPr>
        <w:rPr>
          <w:rFonts w:ascii="Arial" w:eastAsiaTheme="minorHAnsi" w:hAnsi="Arial" w:cs="Arial"/>
          <w:b/>
          <w:bCs/>
          <w:sz w:val="24"/>
          <w:szCs w:val="24"/>
          <w:lang w:eastAsia="en-US"/>
        </w:rPr>
      </w:pPr>
      <w:r w:rsidRPr="006054E5">
        <w:rPr>
          <w:rFonts w:ascii="Arial" w:eastAsiaTheme="minorHAnsi" w:hAnsi="Arial" w:cs="Arial"/>
          <w:b/>
          <w:bCs/>
          <w:sz w:val="24"/>
          <w:szCs w:val="24"/>
          <w:lang w:eastAsia="en-US"/>
        </w:rPr>
        <w:t>Emergency Contacts</w:t>
      </w:r>
    </w:p>
    <w:tbl>
      <w:tblPr>
        <w:tblStyle w:val="TableGrid"/>
        <w:tblW w:w="0" w:type="auto"/>
        <w:tblLook w:val="04A0" w:firstRow="1" w:lastRow="0" w:firstColumn="1" w:lastColumn="0" w:noHBand="0" w:noVBand="1"/>
      </w:tblPr>
      <w:tblGrid>
        <w:gridCol w:w="2254"/>
        <w:gridCol w:w="2254"/>
        <w:gridCol w:w="2254"/>
        <w:gridCol w:w="2254"/>
      </w:tblGrid>
      <w:tr w:rsidR="00C61B46" w14:paraId="57E6A92E" w14:textId="77777777" w:rsidTr="00C61B46">
        <w:tc>
          <w:tcPr>
            <w:tcW w:w="2254" w:type="dxa"/>
          </w:tcPr>
          <w:p w14:paraId="7D302D2C" w14:textId="459BC589"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Name</w:t>
            </w:r>
          </w:p>
        </w:tc>
        <w:tc>
          <w:tcPr>
            <w:tcW w:w="2254" w:type="dxa"/>
          </w:tcPr>
          <w:p w14:paraId="3C41EA72" w14:textId="4C9DC169"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Position</w:t>
            </w:r>
          </w:p>
        </w:tc>
        <w:tc>
          <w:tcPr>
            <w:tcW w:w="2254" w:type="dxa"/>
          </w:tcPr>
          <w:p w14:paraId="47CBDBD3" w14:textId="3726B369"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Organisation</w:t>
            </w:r>
          </w:p>
        </w:tc>
        <w:tc>
          <w:tcPr>
            <w:tcW w:w="2254" w:type="dxa"/>
          </w:tcPr>
          <w:p w14:paraId="72BD0145" w14:textId="47D71911"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Contact Number</w:t>
            </w:r>
          </w:p>
        </w:tc>
      </w:tr>
      <w:tr w:rsidR="00C61B46" w14:paraId="61BBAE19" w14:textId="77777777" w:rsidTr="00C61B46">
        <w:tc>
          <w:tcPr>
            <w:tcW w:w="2254" w:type="dxa"/>
          </w:tcPr>
          <w:p w14:paraId="46F51FF4" w14:textId="5F3F461C"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James Chance</w:t>
            </w:r>
          </w:p>
        </w:tc>
        <w:tc>
          <w:tcPr>
            <w:tcW w:w="2254" w:type="dxa"/>
          </w:tcPr>
          <w:p w14:paraId="44D7B01A" w14:textId="41E6325B"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MIS Manager</w:t>
            </w:r>
          </w:p>
        </w:tc>
        <w:tc>
          <w:tcPr>
            <w:tcW w:w="2254" w:type="dxa"/>
          </w:tcPr>
          <w:p w14:paraId="218BB4D5" w14:textId="712207EC"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TrainPlus Ltd</w:t>
            </w:r>
          </w:p>
        </w:tc>
        <w:tc>
          <w:tcPr>
            <w:tcW w:w="2254" w:type="dxa"/>
          </w:tcPr>
          <w:p w14:paraId="485B8441" w14:textId="77777777"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01268 574299</w:t>
            </w:r>
          </w:p>
          <w:p w14:paraId="07A50BA0" w14:textId="4B61DC09"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079433 76010</w:t>
            </w:r>
          </w:p>
        </w:tc>
      </w:tr>
      <w:tr w:rsidR="00C61B46" w14:paraId="2BCB7B99" w14:textId="77777777" w:rsidTr="00C61B46">
        <w:tc>
          <w:tcPr>
            <w:tcW w:w="2254" w:type="dxa"/>
          </w:tcPr>
          <w:p w14:paraId="7812DF07" w14:textId="00F8A469"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Lisa Short</w:t>
            </w:r>
          </w:p>
        </w:tc>
        <w:tc>
          <w:tcPr>
            <w:tcW w:w="2254" w:type="dxa"/>
          </w:tcPr>
          <w:p w14:paraId="0703099B" w14:textId="7F6F1B25"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 xml:space="preserve">Business Continuity </w:t>
            </w:r>
            <w:r w:rsidR="000A4F49">
              <w:rPr>
                <w:rFonts w:ascii="Arial" w:eastAsiaTheme="minorHAnsi" w:hAnsi="Arial" w:cs="Arial"/>
                <w:sz w:val="20"/>
                <w:szCs w:val="20"/>
                <w:lang w:eastAsia="en-US"/>
              </w:rPr>
              <w:t>Manager</w:t>
            </w:r>
            <w:r w:rsidR="005B091B">
              <w:rPr>
                <w:rFonts w:ascii="Arial" w:eastAsiaTheme="minorHAnsi" w:hAnsi="Arial" w:cs="Arial"/>
                <w:sz w:val="20"/>
                <w:szCs w:val="20"/>
                <w:lang w:eastAsia="en-US"/>
              </w:rPr>
              <w:t xml:space="preserve"> (MIT</w:t>
            </w:r>
            <w:r w:rsidR="007A6C2E">
              <w:rPr>
                <w:rFonts w:ascii="Arial" w:eastAsiaTheme="minorHAnsi" w:hAnsi="Arial" w:cs="Arial"/>
                <w:sz w:val="20"/>
                <w:szCs w:val="20"/>
                <w:lang w:eastAsia="en-US"/>
              </w:rPr>
              <w:t xml:space="preserve"> </w:t>
            </w:r>
            <w:r w:rsidR="005B091B">
              <w:rPr>
                <w:rFonts w:ascii="Arial" w:eastAsiaTheme="minorHAnsi" w:hAnsi="Arial" w:cs="Arial"/>
                <w:sz w:val="20"/>
                <w:szCs w:val="20"/>
                <w:lang w:eastAsia="en-US"/>
              </w:rPr>
              <w:t>Lead)</w:t>
            </w:r>
          </w:p>
        </w:tc>
        <w:tc>
          <w:tcPr>
            <w:tcW w:w="2254" w:type="dxa"/>
          </w:tcPr>
          <w:p w14:paraId="1A942EBE" w14:textId="15EE44A2"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Trainplus Ltd</w:t>
            </w:r>
          </w:p>
        </w:tc>
        <w:tc>
          <w:tcPr>
            <w:tcW w:w="2254" w:type="dxa"/>
          </w:tcPr>
          <w:p w14:paraId="0E08D2B7" w14:textId="77777777"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01268 574299</w:t>
            </w:r>
          </w:p>
          <w:p w14:paraId="41D1E1AD" w14:textId="2846BA68" w:rsidR="00C61B46" w:rsidRDefault="00C61B46" w:rsidP="00D16705">
            <w:pPr>
              <w:rPr>
                <w:rFonts w:ascii="Arial" w:eastAsiaTheme="minorHAnsi" w:hAnsi="Arial" w:cs="Arial"/>
                <w:sz w:val="20"/>
                <w:szCs w:val="20"/>
                <w:lang w:eastAsia="en-US"/>
              </w:rPr>
            </w:pPr>
            <w:r>
              <w:rPr>
                <w:rFonts w:ascii="Arial" w:eastAsiaTheme="minorHAnsi" w:hAnsi="Arial" w:cs="Arial"/>
                <w:sz w:val="20"/>
                <w:szCs w:val="20"/>
                <w:lang w:eastAsia="en-US"/>
              </w:rPr>
              <w:t>07904 410581</w:t>
            </w:r>
          </w:p>
        </w:tc>
      </w:tr>
      <w:tr w:rsidR="00C61B46" w14:paraId="69587FA5" w14:textId="77777777" w:rsidTr="00C61B46">
        <w:tc>
          <w:tcPr>
            <w:tcW w:w="2254" w:type="dxa"/>
          </w:tcPr>
          <w:p w14:paraId="6B6DB532" w14:textId="037065D8" w:rsidR="00C61B46"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John Walsh</w:t>
            </w:r>
          </w:p>
        </w:tc>
        <w:tc>
          <w:tcPr>
            <w:tcW w:w="2254" w:type="dxa"/>
          </w:tcPr>
          <w:p w14:paraId="6ACD231E" w14:textId="402E6CDE" w:rsidR="00C61B46"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 xml:space="preserve">Business Continuity </w:t>
            </w:r>
            <w:r>
              <w:rPr>
                <w:rFonts w:ascii="Arial" w:eastAsiaTheme="minorHAnsi" w:hAnsi="Arial" w:cs="Arial"/>
                <w:sz w:val="20"/>
                <w:szCs w:val="20"/>
                <w:lang w:eastAsia="en-US"/>
              </w:rPr>
              <w:t>Lead</w:t>
            </w:r>
          </w:p>
        </w:tc>
        <w:tc>
          <w:tcPr>
            <w:tcW w:w="2254" w:type="dxa"/>
          </w:tcPr>
          <w:p w14:paraId="5AC91BBA" w14:textId="2B2BE626" w:rsidR="00C61B46"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TrainPlus Ltd</w:t>
            </w:r>
          </w:p>
        </w:tc>
        <w:tc>
          <w:tcPr>
            <w:tcW w:w="2254" w:type="dxa"/>
          </w:tcPr>
          <w:p w14:paraId="416B5CE8" w14:textId="77777777" w:rsidR="00C61B46"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01268 574299</w:t>
            </w:r>
          </w:p>
          <w:p w14:paraId="703982B6" w14:textId="73C9BF88" w:rsidR="000A4F49"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07534 588990</w:t>
            </w:r>
          </w:p>
        </w:tc>
      </w:tr>
      <w:tr w:rsidR="000A4F49" w14:paraId="691F71A3" w14:textId="77777777" w:rsidTr="00C61B46">
        <w:tc>
          <w:tcPr>
            <w:tcW w:w="2254" w:type="dxa"/>
          </w:tcPr>
          <w:p w14:paraId="06993D72" w14:textId="77777777" w:rsidR="000A4F49" w:rsidRDefault="000A4F49" w:rsidP="000A4F49">
            <w:pPr>
              <w:rPr>
                <w:rFonts w:ascii="Arial" w:eastAsiaTheme="minorHAnsi" w:hAnsi="Arial" w:cs="Arial"/>
                <w:sz w:val="20"/>
                <w:szCs w:val="20"/>
                <w:lang w:eastAsia="en-US"/>
              </w:rPr>
            </w:pPr>
            <w:r>
              <w:rPr>
                <w:rFonts w:ascii="Arial" w:eastAsiaTheme="minorHAnsi" w:hAnsi="Arial" w:cs="Arial"/>
                <w:sz w:val="20"/>
                <w:szCs w:val="20"/>
                <w:lang w:eastAsia="en-US"/>
              </w:rPr>
              <w:t>Cheryl Hall</w:t>
            </w:r>
          </w:p>
          <w:p w14:paraId="04A89AE3" w14:textId="68B85FD4" w:rsidR="000A4F49" w:rsidRDefault="000A4F49" w:rsidP="000A4F49">
            <w:pPr>
              <w:rPr>
                <w:rFonts w:ascii="Arial" w:eastAsiaTheme="minorHAnsi" w:hAnsi="Arial" w:cs="Arial"/>
                <w:sz w:val="20"/>
                <w:szCs w:val="20"/>
                <w:lang w:eastAsia="en-US"/>
              </w:rPr>
            </w:pPr>
            <w:r>
              <w:rPr>
                <w:rFonts w:ascii="Arial" w:eastAsiaTheme="minorHAnsi" w:hAnsi="Arial" w:cs="Arial"/>
                <w:sz w:val="20"/>
                <w:szCs w:val="20"/>
                <w:lang w:eastAsia="en-US"/>
              </w:rPr>
              <w:t xml:space="preserve">Education and Skills Funding </w:t>
            </w:r>
            <w:r w:rsidR="007A6C2E">
              <w:rPr>
                <w:rFonts w:ascii="Arial" w:eastAsiaTheme="minorHAnsi" w:hAnsi="Arial" w:cs="Arial"/>
                <w:sz w:val="20"/>
                <w:szCs w:val="20"/>
                <w:lang w:eastAsia="en-US"/>
              </w:rPr>
              <w:t>Agency</w:t>
            </w:r>
          </w:p>
        </w:tc>
        <w:tc>
          <w:tcPr>
            <w:tcW w:w="2254" w:type="dxa"/>
          </w:tcPr>
          <w:p w14:paraId="534AA2AC" w14:textId="53DEF10E" w:rsidR="000A4F49" w:rsidRDefault="000A4F49" w:rsidP="00D16705">
            <w:pPr>
              <w:rPr>
                <w:rFonts w:ascii="Arial" w:eastAsiaTheme="minorHAnsi" w:hAnsi="Arial" w:cs="Arial"/>
                <w:sz w:val="20"/>
                <w:szCs w:val="20"/>
                <w:lang w:eastAsia="en-US"/>
              </w:rPr>
            </w:pPr>
            <w:bookmarkStart w:id="0" w:name="_GoBack"/>
            <w:bookmarkEnd w:id="0"/>
            <w:r>
              <w:rPr>
                <w:rFonts w:ascii="Arial" w:eastAsiaTheme="minorHAnsi" w:hAnsi="Arial" w:cs="Arial"/>
                <w:sz w:val="20"/>
                <w:szCs w:val="20"/>
                <w:lang w:eastAsia="en-US"/>
              </w:rPr>
              <w:t>Provider Manager</w:t>
            </w:r>
          </w:p>
        </w:tc>
        <w:tc>
          <w:tcPr>
            <w:tcW w:w="2254" w:type="dxa"/>
          </w:tcPr>
          <w:p w14:paraId="714F80C4" w14:textId="58122DC6" w:rsidR="000A4F49"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ESFA</w:t>
            </w:r>
          </w:p>
        </w:tc>
        <w:tc>
          <w:tcPr>
            <w:tcW w:w="2254" w:type="dxa"/>
          </w:tcPr>
          <w:p w14:paraId="120BC8B5" w14:textId="7D5DEEEC" w:rsidR="000A4F49" w:rsidRDefault="000A4F49" w:rsidP="00D16705">
            <w:pPr>
              <w:rPr>
                <w:rFonts w:ascii="Arial" w:eastAsiaTheme="minorHAnsi" w:hAnsi="Arial" w:cs="Arial"/>
                <w:sz w:val="20"/>
                <w:szCs w:val="20"/>
                <w:lang w:eastAsia="en-US"/>
              </w:rPr>
            </w:pPr>
            <w:r>
              <w:rPr>
                <w:rFonts w:ascii="Arial" w:eastAsiaTheme="minorHAnsi" w:hAnsi="Arial" w:cs="Arial"/>
                <w:sz w:val="20"/>
                <w:szCs w:val="20"/>
                <w:lang w:eastAsia="en-US"/>
              </w:rPr>
              <w:t>07775 703261</w:t>
            </w:r>
          </w:p>
        </w:tc>
      </w:tr>
    </w:tbl>
    <w:p w14:paraId="0EE95FA0" w14:textId="77777777" w:rsidR="00C61B46" w:rsidRPr="00D16705" w:rsidRDefault="00C61B46" w:rsidP="00D16705">
      <w:pPr>
        <w:rPr>
          <w:rFonts w:ascii="Arial" w:eastAsiaTheme="minorHAnsi" w:hAnsi="Arial" w:cs="Arial"/>
          <w:sz w:val="20"/>
          <w:szCs w:val="20"/>
          <w:lang w:eastAsia="en-US"/>
        </w:rPr>
      </w:pPr>
    </w:p>
    <w:sectPr w:rsidR="00C61B46" w:rsidRPr="00D16705" w:rsidSect="0074066B">
      <w:foot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FB64" w14:textId="77777777" w:rsidR="0044649F" w:rsidRDefault="0044649F" w:rsidP="00692485">
      <w:pPr>
        <w:spacing w:after="0" w:line="240" w:lineRule="auto"/>
      </w:pPr>
      <w:r>
        <w:separator/>
      </w:r>
    </w:p>
  </w:endnote>
  <w:endnote w:type="continuationSeparator" w:id="0">
    <w:p w14:paraId="0FD5AC8E" w14:textId="77777777" w:rsidR="0044649F" w:rsidRDefault="0044649F"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80681"/>
      <w:docPartObj>
        <w:docPartGallery w:val="Page Numbers (Bottom of Page)"/>
        <w:docPartUnique/>
      </w:docPartObj>
    </w:sdtPr>
    <w:sdtEndPr>
      <w:rPr>
        <w:noProof/>
      </w:rPr>
    </w:sdtEndPr>
    <w:sdtContent>
      <w:p w14:paraId="51673986" w14:textId="70C32304" w:rsidR="001F5193" w:rsidRDefault="00D16705">
        <w:pPr>
          <w:pStyle w:val="Footer"/>
          <w:jc w:val="center"/>
        </w:pPr>
        <w:r>
          <w:t xml:space="preserve">Business Continuity Management </w:t>
        </w:r>
        <w:r w:rsidR="00CB5E6B">
          <w:t xml:space="preserve">Policy </w:t>
        </w:r>
        <w:r>
          <w:t>December 2018</w:t>
        </w:r>
        <w:r w:rsidR="00CB5E6B">
          <w:t xml:space="preserve"> </w:t>
        </w:r>
        <w:r w:rsidR="007C6EEC">
          <w:t>V</w:t>
        </w:r>
        <w:r w:rsidR="00CB5E6B">
          <w:t xml:space="preserve">ersion </w:t>
        </w:r>
        <w:r>
          <w:t>5</w:t>
        </w:r>
        <w:r w:rsidR="007C6EEC">
          <w:tab/>
        </w:r>
        <w:r w:rsidR="001F5193">
          <w:fldChar w:fldCharType="begin"/>
        </w:r>
        <w:r w:rsidR="001F5193">
          <w:instrText xml:space="preserve"> PAGE   \* MERGEFORMAT </w:instrText>
        </w:r>
        <w:r w:rsidR="001F5193">
          <w:fldChar w:fldCharType="separate"/>
        </w:r>
        <w:r w:rsidR="001F5193">
          <w:rPr>
            <w:noProof/>
          </w:rPr>
          <w:t>2</w:t>
        </w:r>
        <w:r w:rsidR="001F5193">
          <w:rPr>
            <w:noProof/>
          </w:rPr>
          <w:fldChar w:fldCharType="end"/>
        </w:r>
      </w:p>
    </w:sdtContent>
  </w:sdt>
  <w:p w14:paraId="033A69B4" w14:textId="77777777" w:rsidR="0047087E" w:rsidRDefault="0047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703B" w14:textId="77777777" w:rsidR="0044649F" w:rsidRDefault="0044649F" w:rsidP="00692485">
      <w:pPr>
        <w:spacing w:after="0" w:line="240" w:lineRule="auto"/>
      </w:pPr>
      <w:r>
        <w:separator/>
      </w:r>
    </w:p>
  </w:footnote>
  <w:footnote w:type="continuationSeparator" w:id="0">
    <w:p w14:paraId="2E173312" w14:textId="77777777" w:rsidR="0044649F" w:rsidRDefault="0044649F"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5"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17"/>
  </w:num>
  <w:num w:numId="6">
    <w:abstractNumId w:val="0"/>
  </w:num>
  <w:num w:numId="7">
    <w:abstractNumId w:val="10"/>
  </w:num>
  <w:num w:numId="8">
    <w:abstractNumId w:val="15"/>
  </w:num>
  <w:num w:numId="9">
    <w:abstractNumId w:val="14"/>
  </w:num>
  <w:num w:numId="10">
    <w:abstractNumId w:val="6"/>
  </w:num>
  <w:num w:numId="11">
    <w:abstractNumId w:val="8"/>
  </w:num>
  <w:num w:numId="12">
    <w:abstractNumId w:val="9"/>
  </w:num>
  <w:num w:numId="13">
    <w:abstractNumId w:val="1"/>
  </w:num>
  <w:num w:numId="14">
    <w:abstractNumId w:val="3"/>
  </w:num>
  <w:num w:numId="15">
    <w:abstractNumId w:val="13"/>
  </w:num>
  <w:num w:numId="16">
    <w:abstractNumId w:val="1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43D20"/>
    <w:rsid w:val="00044579"/>
    <w:rsid w:val="00050F43"/>
    <w:rsid w:val="00056FA6"/>
    <w:rsid w:val="00067CEB"/>
    <w:rsid w:val="00070707"/>
    <w:rsid w:val="0007152B"/>
    <w:rsid w:val="000835B7"/>
    <w:rsid w:val="000837A6"/>
    <w:rsid w:val="00086E30"/>
    <w:rsid w:val="000A4F49"/>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505C8"/>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ACC"/>
    <w:rsid w:val="00314F3B"/>
    <w:rsid w:val="00321D79"/>
    <w:rsid w:val="00342B72"/>
    <w:rsid w:val="00345418"/>
    <w:rsid w:val="0035170B"/>
    <w:rsid w:val="00357AA6"/>
    <w:rsid w:val="00360263"/>
    <w:rsid w:val="00360487"/>
    <w:rsid w:val="00361A44"/>
    <w:rsid w:val="00362699"/>
    <w:rsid w:val="003646C1"/>
    <w:rsid w:val="00371219"/>
    <w:rsid w:val="003808A0"/>
    <w:rsid w:val="00385AD4"/>
    <w:rsid w:val="003904A8"/>
    <w:rsid w:val="00394831"/>
    <w:rsid w:val="003A249C"/>
    <w:rsid w:val="003A2520"/>
    <w:rsid w:val="003A73D4"/>
    <w:rsid w:val="003B1F6D"/>
    <w:rsid w:val="003B3548"/>
    <w:rsid w:val="003C671C"/>
    <w:rsid w:val="003D26DA"/>
    <w:rsid w:val="003D500A"/>
    <w:rsid w:val="003E5805"/>
    <w:rsid w:val="003F686E"/>
    <w:rsid w:val="00416E4D"/>
    <w:rsid w:val="00417B6C"/>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D40A5"/>
    <w:rsid w:val="004E26F7"/>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3341C"/>
    <w:rsid w:val="00636059"/>
    <w:rsid w:val="00642026"/>
    <w:rsid w:val="00646538"/>
    <w:rsid w:val="00652335"/>
    <w:rsid w:val="00663783"/>
    <w:rsid w:val="00670FFA"/>
    <w:rsid w:val="006766BE"/>
    <w:rsid w:val="006834DF"/>
    <w:rsid w:val="00684BA2"/>
    <w:rsid w:val="006858D7"/>
    <w:rsid w:val="00692485"/>
    <w:rsid w:val="00692780"/>
    <w:rsid w:val="006B54EA"/>
    <w:rsid w:val="006B5852"/>
    <w:rsid w:val="006C0484"/>
    <w:rsid w:val="006C76FF"/>
    <w:rsid w:val="006D5CC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84F9D"/>
    <w:rsid w:val="007906FF"/>
    <w:rsid w:val="007936F7"/>
    <w:rsid w:val="007937E1"/>
    <w:rsid w:val="007944EE"/>
    <w:rsid w:val="007A3ADE"/>
    <w:rsid w:val="007A6C2E"/>
    <w:rsid w:val="007C071E"/>
    <w:rsid w:val="007C0CAE"/>
    <w:rsid w:val="007C3AC0"/>
    <w:rsid w:val="007C6EEC"/>
    <w:rsid w:val="007D5AFF"/>
    <w:rsid w:val="007D7A07"/>
    <w:rsid w:val="007E29EC"/>
    <w:rsid w:val="007E76D1"/>
    <w:rsid w:val="007F18EE"/>
    <w:rsid w:val="007F7A5D"/>
    <w:rsid w:val="007F7DB4"/>
    <w:rsid w:val="008014CB"/>
    <w:rsid w:val="0081779A"/>
    <w:rsid w:val="008212A2"/>
    <w:rsid w:val="0082724C"/>
    <w:rsid w:val="00830BAF"/>
    <w:rsid w:val="00833CC4"/>
    <w:rsid w:val="00847B43"/>
    <w:rsid w:val="00857181"/>
    <w:rsid w:val="00861A32"/>
    <w:rsid w:val="00874F2B"/>
    <w:rsid w:val="00876627"/>
    <w:rsid w:val="008861E7"/>
    <w:rsid w:val="00886348"/>
    <w:rsid w:val="0088696B"/>
    <w:rsid w:val="008874D8"/>
    <w:rsid w:val="00887BD5"/>
    <w:rsid w:val="0089005D"/>
    <w:rsid w:val="00892304"/>
    <w:rsid w:val="00892AB6"/>
    <w:rsid w:val="008953AA"/>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26A9A"/>
    <w:rsid w:val="00A30ED2"/>
    <w:rsid w:val="00A3741E"/>
    <w:rsid w:val="00A42501"/>
    <w:rsid w:val="00A43697"/>
    <w:rsid w:val="00A4548D"/>
    <w:rsid w:val="00A46BBD"/>
    <w:rsid w:val="00A539E6"/>
    <w:rsid w:val="00A65AA7"/>
    <w:rsid w:val="00A6745E"/>
    <w:rsid w:val="00A70B12"/>
    <w:rsid w:val="00A72ED6"/>
    <w:rsid w:val="00A7347C"/>
    <w:rsid w:val="00A82AE3"/>
    <w:rsid w:val="00A93FA9"/>
    <w:rsid w:val="00A94412"/>
    <w:rsid w:val="00A9447A"/>
    <w:rsid w:val="00AB0DF1"/>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15B7"/>
    <w:rsid w:val="00D837D4"/>
    <w:rsid w:val="00D90DC7"/>
    <w:rsid w:val="00DA082C"/>
    <w:rsid w:val="00DA3516"/>
    <w:rsid w:val="00DA5919"/>
    <w:rsid w:val="00DA64FD"/>
    <w:rsid w:val="00DB6CF7"/>
    <w:rsid w:val="00DD2A37"/>
    <w:rsid w:val="00DE1ACA"/>
    <w:rsid w:val="00DE36AB"/>
    <w:rsid w:val="00DE52F0"/>
    <w:rsid w:val="00DE6FD3"/>
    <w:rsid w:val="00DF49D3"/>
    <w:rsid w:val="00DF7550"/>
    <w:rsid w:val="00E00593"/>
    <w:rsid w:val="00E01FE2"/>
    <w:rsid w:val="00E02A17"/>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90"/>
    <w:rsid w:val="00E729D7"/>
    <w:rsid w:val="00E7374D"/>
    <w:rsid w:val="00E814A0"/>
    <w:rsid w:val="00E82E42"/>
    <w:rsid w:val="00E837B2"/>
    <w:rsid w:val="00E85699"/>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0626-867D-4639-BE8C-1840A45D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2</cp:revision>
  <cp:lastPrinted>2019-06-26T12:36:00Z</cp:lastPrinted>
  <dcterms:created xsi:type="dcterms:W3CDTF">2019-06-26T13:14:00Z</dcterms:created>
  <dcterms:modified xsi:type="dcterms:W3CDTF">2019-06-26T13:14:00Z</dcterms:modified>
</cp:coreProperties>
</file>